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DBD" w:rsidRDefault="00797DBD">
      <w:pPr>
        <w:pStyle w:val="Inhopg3"/>
      </w:pPr>
      <w:r>
        <w:t>Producten ontvangen</w:t>
      </w:r>
    </w:p>
    <w:p w:rsidR="00797DBD" w:rsidRDefault="00797DBD">
      <w:pPr>
        <w:pStyle w:val="Kop3"/>
      </w:pPr>
      <w:bookmarkStart w:id="0" w:name="_Toc181878740"/>
      <w:r>
        <w:t>Inleiding</w:t>
      </w:r>
      <w:bookmarkEnd w:id="0"/>
    </w:p>
    <w:p w:rsidR="00797DBD" w:rsidRDefault="00797DBD">
      <w:pPr>
        <w:rPr>
          <w:rFonts w:cs="Arial"/>
        </w:rPr>
      </w:pPr>
      <w:r>
        <w:rPr>
          <w:rFonts w:cs="Arial"/>
        </w:rPr>
        <w:t>De detailhandel draait om verkopen. Als er verkocht wordt moet er ook aangevuld worden. De wijze waarop dit gebeurt is per winkeltype en branche zeer verschillend.</w:t>
      </w:r>
    </w:p>
    <w:p w:rsidR="00797DBD" w:rsidRDefault="00797DBD">
      <w:pPr>
        <w:rPr>
          <w:rFonts w:cs="Arial"/>
        </w:rPr>
      </w:pPr>
    </w:p>
    <w:p w:rsidR="00797DBD" w:rsidRDefault="00797DBD">
      <w:pPr>
        <w:pStyle w:val="Inhopg3"/>
      </w:pPr>
      <w:r>
        <w:t>Hier gaat over het in ontvangst nemen en verwerken van ingekochte en aangevoerde producten. Hierbij wordt vooral ingegaan op controleren, administreren, verkoopklaar maken en prijzen van artikelen.</w:t>
      </w:r>
    </w:p>
    <w:p w:rsidR="00797DBD" w:rsidRDefault="00797DBD"/>
    <w:p w:rsidR="00797DBD" w:rsidRDefault="00797DBD"/>
    <w:p w:rsidR="00797DBD" w:rsidRDefault="00797DBD">
      <w:pPr>
        <w:pStyle w:val="Inhopg3"/>
        <w:rPr>
          <w:rFonts w:ascii="Times New Roman" w:hAnsi="Times New Roman" w:cs="Times New Roman"/>
          <w:b w:val="0"/>
          <w:bCs w:val="0"/>
          <w:noProof/>
          <w:sz w:val="24"/>
        </w:rPr>
      </w:pPr>
      <w:r>
        <w:rPr>
          <w:b w:val="0"/>
          <w:bCs w:val="0"/>
        </w:rPr>
        <w:fldChar w:fldCharType="begin"/>
      </w:r>
      <w:r>
        <w:rPr>
          <w:b w:val="0"/>
          <w:bCs w:val="0"/>
        </w:rPr>
        <w:instrText xml:space="preserve"> TOC \o "1-3" \h \z </w:instrText>
      </w:r>
      <w:r>
        <w:rPr>
          <w:b w:val="0"/>
          <w:bCs w:val="0"/>
        </w:rPr>
        <w:fldChar w:fldCharType="separate"/>
      </w:r>
      <w:hyperlink w:anchor="_Toc181878740" w:history="1">
        <w:r>
          <w:rPr>
            <w:rStyle w:val="Hyperlink"/>
            <w:noProof/>
          </w:rPr>
          <w:t>Inleiding</w:t>
        </w:r>
        <w:r>
          <w:rPr>
            <w:noProof/>
            <w:webHidden/>
          </w:rPr>
          <w:tab/>
        </w:r>
        <w:r>
          <w:rPr>
            <w:noProof/>
            <w:webHidden/>
          </w:rPr>
          <w:fldChar w:fldCharType="begin"/>
        </w:r>
        <w:r>
          <w:rPr>
            <w:noProof/>
            <w:webHidden/>
          </w:rPr>
          <w:instrText xml:space="preserve"> PAGEREF _Toc181878740 \h </w:instrText>
        </w:r>
        <w:r>
          <w:rPr>
            <w:noProof/>
          </w:rPr>
        </w:r>
        <w:r>
          <w:rPr>
            <w:noProof/>
            <w:webHidden/>
          </w:rPr>
          <w:fldChar w:fldCharType="separate"/>
        </w:r>
        <w:r>
          <w:rPr>
            <w:noProof/>
            <w:webHidden/>
          </w:rPr>
          <w:t>1</w:t>
        </w:r>
        <w:r>
          <w:rPr>
            <w:noProof/>
            <w:webHidden/>
          </w:rPr>
          <w:fldChar w:fldCharType="end"/>
        </w:r>
      </w:hyperlink>
    </w:p>
    <w:p w:rsidR="00797DBD" w:rsidRDefault="00797DBD">
      <w:pPr>
        <w:pStyle w:val="Inhopg1"/>
        <w:tabs>
          <w:tab w:val="right" w:leader="dot" w:pos="9062"/>
        </w:tabs>
        <w:rPr>
          <w:noProof/>
        </w:rPr>
      </w:pPr>
      <w:hyperlink w:anchor="_Toc181878741" w:history="1">
        <w:r>
          <w:rPr>
            <w:rStyle w:val="Hyperlink"/>
            <w:noProof/>
          </w:rPr>
          <w:t>Kweker</w:t>
        </w:r>
        <w:r>
          <w:rPr>
            <w:noProof/>
            <w:webHidden/>
          </w:rPr>
          <w:tab/>
        </w:r>
        <w:r>
          <w:rPr>
            <w:noProof/>
            <w:webHidden/>
          </w:rPr>
          <w:fldChar w:fldCharType="begin"/>
        </w:r>
        <w:r>
          <w:rPr>
            <w:noProof/>
            <w:webHidden/>
          </w:rPr>
          <w:instrText xml:space="preserve"> PAGEREF _Toc181878741 \h </w:instrText>
        </w:r>
        <w:r>
          <w:rPr>
            <w:noProof/>
          </w:rPr>
        </w:r>
        <w:r>
          <w:rPr>
            <w:noProof/>
            <w:webHidden/>
          </w:rPr>
          <w:fldChar w:fldCharType="separate"/>
        </w:r>
        <w:r>
          <w:rPr>
            <w:noProof/>
            <w:webHidden/>
          </w:rPr>
          <w:t>2</w:t>
        </w:r>
        <w:r>
          <w:rPr>
            <w:noProof/>
            <w:webHidden/>
          </w:rPr>
          <w:fldChar w:fldCharType="end"/>
        </w:r>
      </w:hyperlink>
    </w:p>
    <w:p w:rsidR="00797DBD" w:rsidRDefault="00797DBD">
      <w:pPr>
        <w:pStyle w:val="Inhopg1"/>
        <w:tabs>
          <w:tab w:val="right" w:leader="dot" w:pos="9062"/>
        </w:tabs>
        <w:rPr>
          <w:noProof/>
        </w:rPr>
      </w:pPr>
      <w:hyperlink w:anchor="_Toc181878742" w:history="1">
        <w:r>
          <w:rPr>
            <w:rStyle w:val="Hyperlink"/>
            <w:noProof/>
          </w:rPr>
          <w:t>Veiling</w:t>
        </w:r>
        <w:r>
          <w:rPr>
            <w:noProof/>
            <w:webHidden/>
          </w:rPr>
          <w:tab/>
        </w:r>
        <w:r>
          <w:rPr>
            <w:noProof/>
            <w:webHidden/>
          </w:rPr>
          <w:fldChar w:fldCharType="begin"/>
        </w:r>
        <w:r>
          <w:rPr>
            <w:noProof/>
            <w:webHidden/>
          </w:rPr>
          <w:instrText xml:space="preserve"> PAGEREF _Toc181878742 \h </w:instrText>
        </w:r>
        <w:r>
          <w:rPr>
            <w:noProof/>
          </w:rPr>
        </w:r>
        <w:r>
          <w:rPr>
            <w:noProof/>
            <w:webHidden/>
          </w:rPr>
          <w:fldChar w:fldCharType="separate"/>
        </w:r>
        <w:r>
          <w:rPr>
            <w:noProof/>
            <w:webHidden/>
          </w:rPr>
          <w:t>2</w:t>
        </w:r>
        <w:r>
          <w:rPr>
            <w:noProof/>
            <w:webHidden/>
          </w:rPr>
          <w:fldChar w:fldCharType="end"/>
        </w:r>
      </w:hyperlink>
    </w:p>
    <w:p w:rsidR="00797DBD" w:rsidRDefault="00797DBD">
      <w:pPr>
        <w:pStyle w:val="Inhopg1"/>
        <w:tabs>
          <w:tab w:val="right" w:leader="dot" w:pos="9062"/>
        </w:tabs>
        <w:rPr>
          <w:noProof/>
        </w:rPr>
      </w:pPr>
      <w:hyperlink w:anchor="_Toc181878743" w:history="1">
        <w:r>
          <w:rPr>
            <w:rStyle w:val="Hyperlink"/>
            <w:noProof/>
          </w:rPr>
          <w:t>Grossier</w:t>
        </w:r>
        <w:r>
          <w:rPr>
            <w:noProof/>
            <w:webHidden/>
          </w:rPr>
          <w:tab/>
        </w:r>
        <w:r>
          <w:rPr>
            <w:noProof/>
            <w:webHidden/>
          </w:rPr>
          <w:fldChar w:fldCharType="begin"/>
        </w:r>
        <w:r>
          <w:rPr>
            <w:noProof/>
            <w:webHidden/>
          </w:rPr>
          <w:instrText xml:space="preserve"> PAGEREF _Toc181878743 \h </w:instrText>
        </w:r>
        <w:r>
          <w:rPr>
            <w:noProof/>
          </w:rPr>
        </w:r>
        <w:r>
          <w:rPr>
            <w:noProof/>
            <w:webHidden/>
          </w:rPr>
          <w:fldChar w:fldCharType="separate"/>
        </w:r>
        <w:r>
          <w:rPr>
            <w:noProof/>
            <w:webHidden/>
          </w:rPr>
          <w:t>3</w:t>
        </w:r>
        <w:r>
          <w:rPr>
            <w:noProof/>
            <w:webHidden/>
          </w:rPr>
          <w:fldChar w:fldCharType="end"/>
        </w:r>
      </w:hyperlink>
    </w:p>
    <w:p w:rsidR="00797DBD" w:rsidRDefault="00797DBD">
      <w:pPr>
        <w:pStyle w:val="Inhopg1"/>
        <w:tabs>
          <w:tab w:val="right" w:leader="dot" w:pos="9062"/>
        </w:tabs>
        <w:rPr>
          <w:noProof/>
        </w:rPr>
      </w:pPr>
      <w:hyperlink w:anchor="_Toc181878744" w:history="1">
        <w:r>
          <w:rPr>
            <w:rStyle w:val="Hyperlink"/>
            <w:noProof/>
          </w:rPr>
          <w:t>Winkel</w:t>
        </w:r>
        <w:r>
          <w:rPr>
            <w:noProof/>
            <w:webHidden/>
          </w:rPr>
          <w:tab/>
        </w:r>
        <w:r>
          <w:rPr>
            <w:noProof/>
            <w:webHidden/>
          </w:rPr>
          <w:fldChar w:fldCharType="begin"/>
        </w:r>
        <w:r>
          <w:rPr>
            <w:noProof/>
            <w:webHidden/>
          </w:rPr>
          <w:instrText xml:space="preserve"> PAGEREF _Toc181878744 \h </w:instrText>
        </w:r>
        <w:r>
          <w:rPr>
            <w:noProof/>
          </w:rPr>
        </w:r>
        <w:r>
          <w:rPr>
            <w:noProof/>
            <w:webHidden/>
          </w:rPr>
          <w:fldChar w:fldCharType="separate"/>
        </w:r>
        <w:r>
          <w:rPr>
            <w:noProof/>
            <w:webHidden/>
          </w:rPr>
          <w:t>3</w:t>
        </w:r>
        <w:r>
          <w:rPr>
            <w:noProof/>
            <w:webHidden/>
          </w:rPr>
          <w:fldChar w:fldCharType="end"/>
        </w:r>
      </w:hyperlink>
    </w:p>
    <w:p w:rsidR="00797DBD" w:rsidRDefault="00797DBD">
      <w:pPr>
        <w:pStyle w:val="Inhopg1"/>
        <w:tabs>
          <w:tab w:val="right" w:leader="dot" w:pos="9062"/>
        </w:tabs>
        <w:rPr>
          <w:noProof/>
        </w:rPr>
      </w:pPr>
      <w:hyperlink w:anchor="_Toc181878745" w:history="1">
        <w:r>
          <w:rPr>
            <w:rStyle w:val="Hyperlink"/>
            <w:noProof/>
          </w:rPr>
          <w:t>Consument</w:t>
        </w:r>
        <w:r>
          <w:rPr>
            <w:noProof/>
            <w:webHidden/>
          </w:rPr>
          <w:tab/>
        </w:r>
        <w:r>
          <w:rPr>
            <w:noProof/>
            <w:webHidden/>
          </w:rPr>
          <w:fldChar w:fldCharType="begin"/>
        </w:r>
        <w:r>
          <w:rPr>
            <w:noProof/>
            <w:webHidden/>
          </w:rPr>
          <w:instrText xml:space="preserve"> PAGEREF _Toc181878745 \h </w:instrText>
        </w:r>
        <w:r>
          <w:rPr>
            <w:noProof/>
          </w:rPr>
        </w:r>
        <w:r>
          <w:rPr>
            <w:noProof/>
            <w:webHidden/>
          </w:rPr>
          <w:fldChar w:fldCharType="separate"/>
        </w:r>
        <w:r>
          <w:rPr>
            <w:noProof/>
            <w:webHidden/>
          </w:rPr>
          <w:t>3</w:t>
        </w:r>
        <w:r>
          <w:rPr>
            <w:noProof/>
            <w:webHidden/>
          </w:rPr>
          <w:fldChar w:fldCharType="end"/>
        </w:r>
      </w:hyperlink>
    </w:p>
    <w:p w:rsidR="00797DBD" w:rsidRDefault="00797DBD">
      <w:pPr>
        <w:pStyle w:val="Inhopg1"/>
        <w:tabs>
          <w:tab w:val="left" w:pos="1200"/>
          <w:tab w:val="right" w:leader="dot" w:pos="9062"/>
        </w:tabs>
        <w:rPr>
          <w:noProof/>
        </w:rPr>
      </w:pPr>
      <w:hyperlink w:anchor="_Toc181878746" w:history="1">
        <w:r>
          <w:rPr>
            <w:rStyle w:val="Hyperlink"/>
            <w:noProof/>
          </w:rPr>
          <w:t>Product 2</w:t>
        </w:r>
        <w:r>
          <w:rPr>
            <w:noProof/>
          </w:rPr>
          <w:tab/>
        </w:r>
        <w:r>
          <w:rPr>
            <w:rStyle w:val="Hyperlink"/>
            <w:noProof/>
          </w:rPr>
          <w:t>Bloeiende planten</w:t>
        </w:r>
        <w:r>
          <w:rPr>
            <w:noProof/>
            <w:webHidden/>
          </w:rPr>
          <w:tab/>
        </w:r>
        <w:r>
          <w:rPr>
            <w:noProof/>
            <w:webHidden/>
          </w:rPr>
          <w:fldChar w:fldCharType="begin"/>
        </w:r>
        <w:r>
          <w:rPr>
            <w:noProof/>
            <w:webHidden/>
          </w:rPr>
          <w:instrText xml:space="preserve"> PAGEREF _Toc181878746 \h </w:instrText>
        </w:r>
        <w:r>
          <w:rPr>
            <w:noProof/>
          </w:rPr>
        </w:r>
        <w:r>
          <w:rPr>
            <w:noProof/>
            <w:webHidden/>
          </w:rPr>
          <w:fldChar w:fldCharType="separate"/>
        </w:r>
        <w:r>
          <w:rPr>
            <w:noProof/>
            <w:webHidden/>
          </w:rPr>
          <w:t>4</w:t>
        </w:r>
        <w:r>
          <w:rPr>
            <w:noProof/>
            <w:webHidden/>
          </w:rPr>
          <w:fldChar w:fldCharType="end"/>
        </w:r>
      </w:hyperlink>
    </w:p>
    <w:p w:rsidR="00797DBD" w:rsidRDefault="00797DBD">
      <w:pPr>
        <w:pStyle w:val="Inhopg1"/>
        <w:tabs>
          <w:tab w:val="right" w:leader="dot" w:pos="9062"/>
        </w:tabs>
        <w:rPr>
          <w:noProof/>
        </w:rPr>
      </w:pPr>
      <w:hyperlink w:anchor="_Toc181878747" w:history="1">
        <w:r>
          <w:rPr>
            <w:rStyle w:val="Hyperlink"/>
            <w:noProof/>
          </w:rPr>
          <w:t>Kweker</w:t>
        </w:r>
        <w:r>
          <w:rPr>
            <w:noProof/>
            <w:webHidden/>
          </w:rPr>
          <w:tab/>
        </w:r>
        <w:r>
          <w:rPr>
            <w:noProof/>
            <w:webHidden/>
          </w:rPr>
          <w:fldChar w:fldCharType="begin"/>
        </w:r>
        <w:r>
          <w:rPr>
            <w:noProof/>
            <w:webHidden/>
          </w:rPr>
          <w:instrText xml:space="preserve"> PAGEREF _Toc181878747 \h </w:instrText>
        </w:r>
        <w:r>
          <w:rPr>
            <w:noProof/>
          </w:rPr>
        </w:r>
        <w:r>
          <w:rPr>
            <w:noProof/>
            <w:webHidden/>
          </w:rPr>
          <w:fldChar w:fldCharType="separate"/>
        </w:r>
        <w:r>
          <w:rPr>
            <w:noProof/>
            <w:webHidden/>
          </w:rPr>
          <w:t>4</w:t>
        </w:r>
        <w:r>
          <w:rPr>
            <w:noProof/>
            <w:webHidden/>
          </w:rPr>
          <w:fldChar w:fldCharType="end"/>
        </w:r>
      </w:hyperlink>
    </w:p>
    <w:p w:rsidR="00797DBD" w:rsidRDefault="00797DBD">
      <w:pPr>
        <w:pStyle w:val="Inhopg1"/>
        <w:tabs>
          <w:tab w:val="right" w:leader="dot" w:pos="9062"/>
        </w:tabs>
        <w:rPr>
          <w:noProof/>
        </w:rPr>
      </w:pPr>
      <w:hyperlink w:anchor="_Toc181878748" w:history="1">
        <w:r>
          <w:rPr>
            <w:rStyle w:val="Hyperlink"/>
            <w:noProof/>
          </w:rPr>
          <w:t>Importeur</w:t>
        </w:r>
        <w:r>
          <w:rPr>
            <w:noProof/>
            <w:webHidden/>
          </w:rPr>
          <w:tab/>
        </w:r>
        <w:r>
          <w:rPr>
            <w:noProof/>
            <w:webHidden/>
          </w:rPr>
          <w:fldChar w:fldCharType="begin"/>
        </w:r>
        <w:r>
          <w:rPr>
            <w:noProof/>
            <w:webHidden/>
          </w:rPr>
          <w:instrText xml:space="preserve"> PAGEREF _Toc181878748 \h </w:instrText>
        </w:r>
        <w:r>
          <w:rPr>
            <w:noProof/>
          </w:rPr>
        </w:r>
        <w:r>
          <w:rPr>
            <w:noProof/>
            <w:webHidden/>
          </w:rPr>
          <w:fldChar w:fldCharType="separate"/>
        </w:r>
        <w:r>
          <w:rPr>
            <w:noProof/>
            <w:webHidden/>
          </w:rPr>
          <w:t>4</w:t>
        </w:r>
        <w:r>
          <w:rPr>
            <w:noProof/>
            <w:webHidden/>
          </w:rPr>
          <w:fldChar w:fldCharType="end"/>
        </w:r>
      </w:hyperlink>
    </w:p>
    <w:p w:rsidR="00797DBD" w:rsidRDefault="00797DBD">
      <w:pPr>
        <w:pStyle w:val="Inhopg1"/>
        <w:tabs>
          <w:tab w:val="right" w:leader="dot" w:pos="9062"/>
        </w:tabs>
        <w:rPr>
          <w:noProof/>
        </w:rPr>
      </w:pPr>
      <w:hyperlink w:anchor="_Toc181878749" w:history="1">
        <w:r>
          <w:rPr>
            <w:rStyle w:val="Hyperlink"/>
            <w:noProof/>
          </w:rPr>
          <w:t>Veiling</w:t>
        </w:r>
        <w:r>
          <w:rPr>
            <w:noProof/>
            <w:webHidden/>
          </w:rPr>
          <w:tab/>
        </w:r>
        <w:r>
          <w:rPr>
            <w:noProof/>
            <w:webHidden/>
          </w:rPr>
          <w:fldChar w:fldCharType="begin"/>
        </w:r>
        <w:r>
          <w:rPr>
            <w:noProof/>
            <w:webHidden/>
          </w:rPr>
          <w:instrText xml:space="preserve"> PAGEREF _Toc181878749 \h </w:instrText>
        </w:r>
        <w:r>
          <w:rPr>
            <w:noProof/>
          </w:rPr>
        </w:r>
        <w:r>
          <w:rPr>
            <w:noProof/>
            <w:webHidden/>
          </w:rPr>
          <w:fldChar w:fldCharType="separate"/>
        </w:r>
        <w:r>
          <w:rPr>
            <w:noProof/>
            <w:webHidden/>
          </w:rPr>
          <w:t>4</w:t>
        </w:r>
        <w:r>
          <w:rPr>
            <w:noProof/>
            <w:webHidden/>
          </w:rPr>
          <w:fldChar w:fldCharType="end"/>
        </w:r>
      </w:hyperlink>
    </w:p>
    <w:p w:rsidR="00797DBD" w:rsidRDefault="00797DBD">
      <w:pPr>
        <w:pStyle w:val="Inhopg1"/>
        <w:tabs>
          <w:tab w:val="right" w:leader="dot" w:pos="9062"/>
        </w:tabs>
        <w:rPr>
          <w:noProof/>
        </w:rPr>
      </w:pPr>
      <w:hyperlink w:anchor="_Toc181878750" w:history="1">
        <w:r>
          <w:rPr>
            <w:rStyle w:val="Hyperlink"/>
            <w:noProof/>
          </w:rPr>
          <w:t>Commissionair</w:t>
        </w:r>
        <w:r>
          <w:rPr>
            <w:noProof/>
            <w:webHidden/>
          </w:rPr>
          <w:tab/>
        </w:r>
        <w:r>
          <w:rPr>
            <w:noProof/>
            <w:webHidden/>
          </w:rPr>
          <w:fldChar w:fldCharType="begin"/>
        </w:r>
        <w:r>
          <w:rPr>
            <w:noProof/>
            <w:webHidden/>
          </w:rPr>
          <w:instrText xml:space="preserve"> PAGEREF _Toc181878750 \h </w:instrText>
        </w:r>
        <w:r>
          <w:rPr>
            <w:noProof/>
          </w:rPr>
        </w:r>
        <w:r>
          <w:rPr>
            <w:noProof/>
            <w:webHidden/>
          </w:rPr>
          <w:fldChar w:fldCharType="separate"/>
        </w:r>
        <w:r>
          <w:rPr>
            <w:noProof/>
            <w:webHidden/>
          </w:rPr>
          <w:t>4</w:t>
        </w:r>
        <w:r>
          <w:rPr>
            <w:noProof/>
            <w:webHidden/>
          </w:rPr>
          <w:fldChar w:fldCharType="end"/>
        </w:r>
      </w:hyperlink>
    </w:p>
    <w:p w:rsidR="00797DBD" w:rsidRDefault="00797DBD">
      <w:pPr>
        <w:pStyle w:val="Inhopg1"/>
        <w:tabs>
          <w:tab w:val="right" w:leader="dot" w:pos="9062"/>
        </w:tabs>
        <w:rPr>
          <w:noProof/>
        </w:rPr>
      </w:pPr>
      <w:hyperlink w:anchor="_Toc181878751" w:history="1">
        <w:r>
          <w:rPr>
            <w:rStyle w:val="Hyperlink"/>
            <w:noProof/>
          </w:rPr>
          <w:t>Winkel</w:t>
        </w:r>
        <w:r>
          <w:rPr>
            <w:noProof/>
            <w:webHidden/>
          </w:rPr>
          <w:tab/>
        </w:r>
        <w:r>
          <w:rPr>
            <w:noProof/>
            <w:webHidden/>
          </w:rPr>
          <w:fldChar w:fldCharType="begin"/>
        </w:r>
        <w:r>
          <w:rPr>
            <w:noProof/>
            <w:webHidden/>
          </w:rPr>
          <w:instrText xml:space="preserve"> PAGEREF _Toc181878751 \h </w:instrText>
        </w:r>
        <w:r>
          <w:rPr>
            <w:noProof/>
          </w:rPr>
        </w:r>
        <w:r>
          <w:rPr>
            <w:noProof/>
            <w:webHidden/>
          </w:rPr>
          <w:fldChar w:fldCharType="separate"/>
        </w:r>
        <w:r>
          <w:rPr>
            <w:noProof/>
            <w:webHidden/>
          </w:rPr>
          <w:t>5</w:t>
        </w:r>
        <w:r>
          <w:rPr>
            <w:noProof/>
            <w:webHidden/>
          </w:rPr>
          <w:fldChar w:fldCharType="end"/>
        </w:r>
      </w:hyperlink>
    </w:p>
    <w:p w:rsidR="00797DBD" w:rsidRDefault="00797DBD">
      <w:pPr>
        <w:pStyle w:val="Inhopg1"/>
        <w:tabs>
          <w:tab w:val="right" w:leader="dot" w:pos="9062"/>
        </w:tabs>
        <w:rPr>
          <w:noProof/>
        </w:rPr>
      </w:pPr>
      <w:hyperlink w:anchor="_Toc181878752" w:history="1">
        <w:r>
          <w:rPr>
            <w:rStyle w:val="Hyperlink"/>
            <w:noProof/>
          </w:rPr>
          <w:t>Consument</w:t>
        </w:r>
        <w:r>
          <w:rPr>
            <w:noProof/>
            <w:webHidden/>
          </w:rPr>
          <w:tab/>
        </w:r>
        <w:r>
          <w:rPr>
            <w:noProof/>
            <w:webHidden/>
          </w:rPr>
          <w:fldChar w:fldCharType="begin"/>
        </w:r>
        <w:r>
          <w:rPr>
            <w:noProof/>
            <w:webHidden/>
          </w:rPr>
          <w:instrText xml:space="preserve"> PAGEREF _Toc181878752 \h </w:instrText>
        </w:r>
        <w:r>
          <w:rPr>
            <w:noProof/>
          </w:rPr>
        </w:r>
        <w:r>
          <w:rPr>
            <w:noProof/>
            <w:webHidden/>
          </w:rPr>
          <w:fldChar w:fldCharType="separate"/>
        </w:r>
        <w:r>
          <w:rPr>
            <w:noProof/>
            <w:webHidden/>
          </w:rPr>
          <w:t>5</w:t>
        </w:r>
        <w:r>
          <w:rPr>
            <w:noProof/>
            <w:webHidden/>
          </w:rPr>
          <w:fldChar w:fldCharType="end"/>
        </w:r>
      </w:hyperlink>
    </w:p>
    <w:p w:rsidR="00797DBD" w:rsidRDefault="00797DBD">
      <w:pPr>
        <w:pStyle w:val="Inhopg1"/>
        <w:tabs>
          <w:tab w:val="left" w:pos="1200"/>
          <w:tab w:val="right" w:leader="dot" w:pos="9062"/>
        </w:tabs>
        <w:rPr>
          <w:noProof/>
        </w:rPr>
      </w:pPr>
      <w:hyperlink w:anchor="_Toc181878753" w:history="1">
        <w:r>
          <w:rPr>
            <w:rStyle w:val="Hyperlink"/>
            <w:noProof/>
          </w:rPr>
          <w:t>Product 3</w:t>
        </w:r>
        <w:r>
          <w:rPr>
            <w:noProof/>
          </w:rPr>
          <w:tab/>
        </w:r>
        <w:r>
          <w:rPr>
            <w:rStyle w:val="Hyperlink"/>
            <w:noProof/>
          </w:rPr>
          <w:t>Aardewerk</w:t>
        </w:r>
        <w:r>
          <w:rPr>
            <w:noProof/>
            <w:webHidden/>
          </w:rPr>
          <w:tab/>
        </w:r>
        <w:r>
          <w:rPr>
            <w:noProof/>
            <w:webHidden/>
          </w:rPr>
          <w:fldChar w:fldCharType="begin"/>
        </w:r>
        <w:r>
          <w:rPr>
            <w:noProof/>
            <w:webHidden/>
          </w:rPr>
          <w:instrText xml:space="preserve"> PAGEREF _Toc181878753 \h </w:instrText>
        </w:r>
        <w:r>
          <w:rPr>
            <w:noProof/>
          </w:rPr>
        </w:r>
        <w:r>
          <w:rPr>
            <w:noProof/>
            <w:webHidden/>
          </w:rPr>
          <w:fldChar w:fldCharType="separate"/>
        </w:r>
        <w:r>
          <w:rPr>
            <w:noProof/>
            <w:webHidden/>
          </w:rPr>
          <w:t>5</w:t>
        </w:r>
        <w:r>
          <w:rPr>
            <w:noProof/>
            <w:webHidden/>
          </w:rPr>
          <w:fldChar w:fldCharType="end"/>
        </w:r>
      </w:hyperlink>
    </w:p>
    <w:p w:rsidR="00797DBD" w:rsidRDefault="00797DBD">
      <w:pPr>
        <w:pStyle w:val="Inhopg1"/>
        <w:tabs>
          <w:tab w:val="right" w:leader="dot" w:pos="9062"/>
        </w:tabs>
        <w:rPr>
          <w:noProof/>
        </w:rPr>
      </w:pPr>
      <w:hyperlink w:anchor="_Toc181878754" w:history="1">
        <w:r>
          <w:rPr>
            <w:rStyle w:val="Hyperlink"/>
            <w:noProof/>
          </w:rPr>
          <w:t>Pottenbakker</w:t>
        </w:r>
        <w:r>
          <w:rPr>
            <w:noProof/>
            <w:webHidden/>
          </w:rPr>
          <w:tab/>
        </w:r>
        <w:r>
          <w:rPr>
            <w:noProof/>
            <w:webHidden/>
          </w:rPr>
          <w:fldChar w:fldCharType="begin"/>
        </w:r>
        <w:r>
          <w:rPr>
            <w:noProof/>
            <w:webHidden/>
          </w:rPr>
          <w:instrText xml:space="preserve"> PAGEREF _Toc181878754 \h </w:instrText>
        </w:r>
        <w:r>
          <w:rPr>
            <w:noProof/>
          </w:rPr>
        </w:r>
        <w:r>
          <w:rPr>
            <w:noProof/>
            <w:webHidden/>
          </w:rPr>
          <w:fldChar w:fldCharType="separate"/>
        </w:r>
        <w:r>
          <w:rPr>
            <w:noProof/>
            <w:webHidden/>
          </w:rPr>
          <w:t>5</w:t>
        </w:r>
        <w:r>
          <w:rPr>
            <w:noProof/>
            <w:webHidden/>
          </w:rPr>
          <w:fldChar w:fldCharType="end"/>
        </w:r>
      </w:hyperlink>
    </w:p>
    <w:p w:rsidR="00797DBD" w:rsidRDefault="00797DBD">
      <w:pPr>
        <w:pStyle w:val="Inhopg1"/>
        <w:tabs>
          <w:tab w:val="right" w:leader="dot" w:pos="9062"/>
        </w:tabs>
        <w:rPr>
          <w:noProof/>
        </w:rPr>
      </w:pPr>
      <w:hyperlink w:anchor="_Toc181878755" w:history="1">
        <w:r>
          <w:rPr>
            <w:rStyle w:val="Hyperlink"/>
            <w:noProof/>
          </w:rPr>
          <w:t>Importeur</w:t>
        </w:r>
        <w:r>
          <w:rPr>
            <w:noProof/>
            <w:webHidden/>
          </w:rPr>
          <w:tab/>
        </w:r>
        <w:r>
          <w:rPr>
            <w:noProof/>
            <w:webHidden/>
          </w:rPr>
          <w:fldChar w:fldCharType="begin"/>
        </w:r>
        <w:r>
          <w:rPr>
            <w:noProof/>
            <w:webHidden/>
          </w:rPr>
          <w:instrText xml:space="preserve"> PAGEREF _Toc181878755 \h </w:instrText>
        </w:r>
        <w:r>
          <w:rPr>
            <w:noProof/>
          </w:rPr>
        </w:r>
        <w:r>
          <w:rPr>
            <w:noProof/>
            <w:webHidden/>
          </w:rPr>
          <w:fldChar w:fldCharType="separate"/>
        </w:r>
        <w:r>
          <w:rPr>
            <w:noProof/>
            <w:webHidden/>
          </w:rPr>
          <w:t>5</w:t>
        </w:r>
        <w:r>
          <w:rPr>
            <w:noProof/>
            <w:webHidden/>
          </w:rPr>
          <w:fldChar w:fldCharType="end"/>
        </w:r>
      </w:hyperlink>
    </w:p>
    <w:p w:rsidR="00797DBD" w:rsidRDefault="00797DBD">
      <w:pPr>
        <w:pStyle w:val="Inhopg1"/>
        <w:tabs>
          <w:tab w:val="right" w:leader="dot" w:pos="9062"/>
        </w:tabs>
        <w:rPr>
          <w:noProof/>
        </w:rPr>
      </w:pPr>
      <w:hyperlink w:anchor="_Toc181878756" w:history="1">
        <w:r>
          <w:rPr>
            <w:rStyle w:val="Hyperlink"/>
            <w:noProof/>
          </w:rPr>
          <w:t>Groothandelaar</w:t>
        </w:r>
        <w:r>
          <w:rPr>
            <w:noProof/>
            <w:webHidden/>
          </w:rPr>
          <w:tab/>
        </w:r>
        <w:r>
          <w:rPr>
            <w:noProof/>
            <w:webHidden/>
          </w:rPr>
          <w:fldChar w:fldCharType="begin"/>
        </w:r>
        <w:r>
          <w:rPr>
            <w:noProof/>
            <w:webHidden/>
          </w:rPr>
          <w:instrText xml:space="preserve"> PAGEREF _Toc181878756 \h </w:instrText>
        </w:r>
        <w:r>
          <w:rPr>
            <w:noProof/>
          </w:rPr>
        </w:r>
        <w:r>
          <w:rPr>
            <w:noProof/>
            <w:webHidden/>
          </w:rPr>
          <w:fldChar w:fldCharType="separate"/>
        </w:r>
        <w:r>
          <w:rPr>
            <w:noProof/>
            <w:webHidden/>
          </w:rPr>
          <w:t>6</w:t>
        </w:r>
        <w:r>
          <w:rPr>
            <w:noProof/>
            <w:webHidden/>
          </w:rPr>
          <w:fldChar w:fldCharType="end"/>
        </w:r>
      </w:hyperlink>
    </w:p>
    <w:p w:rsidR="00797DBD" w:rsidRDefault="00797DBD">
      <w:pPr>
        <w:pStyle w:val="Inhopg1"/>
        <w:tabs>
          <w:tab w:val="right" w:leader="dot" w:pos="9062"/>
        </w:tabs>
        <w:rPr>
          <w:noProof/>
        </w:rPr>
      </w:pPr>
      <w:hyperlink w:anchor="_Toc181878757" w:history="1">
        <w:r>
          <w:rPr>
            <w:rStyle w:val="Hyperlink"/>
            <w:noProof/>
          </w:rPr>
          <w:t>Winkel</w:t>
        </w:r>
        <w:r>
          <w:rPr>
            <w:noProof/>
            <w:webHidden/>
          </w:rPr>
          <w:tab/>
        </w:r>
        <w:r>
          <w:rPr>
            <w:noProof/>
            <w:webHidden/>
          </w:rPr>
          <w:fldChar w:fldCharType="begin"/>
        </w:r>
        <w:r>
          <w:rPr>
            <w:noProof/>
            <w:webHidden/>
          </w:rPr>
          <w:instrText xml:space="preserve"> PAGEREF _Toc181878757 \h </w:instrText>
        </w:r>
        <w:r>
          <w:rPr>
            <w:noProof/>
          </w:rPr>
        </w:r>
        <w:r>
          <w:rPr>
            <w:noProof/>
            <w:webHidden/>
          </w:rPr>
          <w:fldChar w:fldCharType="separate"/>
        </w:r>
        <w:r>
          <w:rPr>
            <w:noProof/>
            <w:webHidden/>
          </w:rPr>
          <w:t>6</w:t>
        </w:r>
        <w:r>
          <w:rPr>
            <w:noProof/>
            <w:webHidden/>
          </w:rPr>
          <w:fldChar w:fldCharType="end"/>
        </w:r>
      </w:hyperlink>
    </w:p>
    <w:p w:rsidR="00797DBD" w:rsidRDefault="00797DBD">
      <w:pPr>
        <w:pStyle w:val="Inhopg1"/>
        <w:tabs>
          <w:tab w:val="right" w:leader="dot" w:pos="9062"/>
        </w:tabs>
        <w:rPr>
          <w:noProof/>
        </w:rPr>
      </w:pPr>
      <w:hyperlink w:anchor="_Toc181878758" w:history="1">
        <w:r>
          <w:rPr>
            <w:rStyle w:val="Hyperlink"/>
            <w:noProof/>
          </w:rPr>
          <w:t>Consument</w:t>
        </w:r>
        <w:r>
          <w:rPr>
            <w:noProof/>
            <w:webHidden/>
          </w:rPr>
          <w:tab/>
        </w:r>
        <w:r>
          <w:rPr>
            <w:noProof/>
            <w:webHidden/>
          </w:rPr>
          <w:fldChar w:fldCharType="begin"/>
        </w:r>
        <w:r>
          <w:rPr>
            <w:noProof/>
            <w:webHidden/>
          </w:rPr>
          <w:instrText xml:space="preserve"> PAGEREF _Toc181878758 \h </w:instrText>
        </w:r>
        <w:r>
          <w:rPr>
            <w:noProof/>
          </w:rPr>
        </w:r>
        <w:r>
          <w:rPr>
            <w:noProof/>
            <w:webHidden/>
          </w:rPr>
          <w:fldChar w:fldCharType="separate"/>
        </w:r>
        <w:r>
          <w:rPr>
            <w:noProof/>
            <w:webHidden/>
          </w:rPr>
          <w:t>6</w:t>
        </w:r>
        <w:r>
          <w:rPr>
            <w:noProof/>
            <w:webHidden/>
          </w:rPr>
          <w:fldChar w:fldCharType="end"/>
        </w:r>
      </w:hyperlink>
    </w:p>
    <w:p w:rsidR="00797DBD" w:rsidRDefault="00797DBD">
      <w:pPr>
        <w:pStyle w:val="Inhopg3"/>
        <w:rPr>
          <w:rFonts w:ascii="Times New Roman" w:hAnsi="Times New Roman" w:cs="Times New Roman"/>
          <w:b w:val="0"/>
          <w:bCs w:val="0"/>
          <w:noProof/>
          <w:sz w:val="24"/>
        </w:rPr>
      </w:pPr>
      <w:hyperlink w:anchor="_Toc181878759" w:history="1">
        <w:r>
          <w:rPr>
            <w:rStyle w:val="Hyperlink"/>
            <w:noProof/>
          </w:rPr>
          <w:t>1 Producten in ontvangst nemen</w:t>
        </w:r>
        <w:r>
          <w:rPr>
            <w:noProof/>
            <w:webHidden/>
          </w:rPr>
          <w:tab/>
        </w:r>
        <w:r>
          <w:rPr>
            <w:noProof/>
            <w:webHidden/>
          </w:rPr>
          <w:fldChar w:fldCharType="begin"/>
        </w:r>
        <w:r>
          <w:rPr>
            <w:noProof/>
            <w:webHidden/>
          </w:rPr>
          <w:instrText xml:space="preserve"> PAGEREF _Toc181878759 \h </w:instrText>
        </w:r>
        <w:r>
          <w:rPr>
            <w:noProof/>
          </w:rPr>
        </w:r>
        <w:r>
          <w:rPr>
            <w:noProof/>
            <w:webHidden/>
          </w:rPr>
          <w:fldChar w:fldCharType="separate"/>
        </w:r>
        <w:r>
          <w:rPr>
            <w:noProof/>
            <w:webHidden/>
          </w:rPr>
          <w:t>7</w:t>
        </w:r>
        <w:r>
          <w:rPr>
            <w:noProof/>
            <w:webHidden/>
          </w:rPr>
          <w:fldChar w:fldCharType="end"/>
        </w:r>
      </w:hyperlink>
    </w:p>
    <w:p w:rsidR="00797DBD" w:rsidRDefault="00797DBD">
      <w:pPr>
        <w:pStyle w:val="Inhopg3"/>
        <w:rPr>
          <w:rFonts w:ascii="Times New Roman" w:hAnsi="Times New Roman" w:cs="Times New Roman"/>
          <w:b w:val="0"/>
          <w:bCs w:val="0"/>
          <w:noProof/>
          <w:sz w:val="24"/>
        </w:rPr>
      </w:pPr>
      <w:hyperlink w:anchor="_Toc181878760" w:history="1">
        <w:r>
          <w:rPr>
            <w:rStyle w:val="Hyperlink"/>
            <w:noProof/>
          </w:rPr>
          <w:t>1.1 Aard van de producten</w:t>
        </w:r>
        <w:r>
          <w:rPr>
            <w:noProof/>
            <w:webHidden/>
          </w:rPr>
          <w:tab/>
        </w:r>
        <w:r>
          <w:rPr>
            <w:noProof/>
            <w:webHidden/>
          </w:rPr>
          <w:fldChar w:fldCharType="begin"/>
        </w:r>
        <w:r>
          <w:rPr>
            <w:noProof/>
            <w:webHidden/>
          </w:rPr>
          <w:instrText xml:space="preserve"> PAGEREF _Toc181878760 \h </w:instrText>
        </w:r>
        <w:r>
          <w:rPr>
            <w:noProof/>
          </w:rPr>
        </w:r>
        <w:r>
          <w:rPr>
            <w:noProof/>
            <w:webHidden/>
          </w:rPr>
          <w:fldChar w:fldCharType="separate"/>
        </w:r>
        <w:r>
          <w:rPr>
            <w:noProof/>
            <w:webHidden/>
          </w:rPr>
          <w:t>7</w:t>
        </w:r>
        <w:r>
          <w:rPr>
            <w:noProof/>
            <w:webHidden/>
          </w:rPr>
          <w:fldChar w:fldCharType="end"/>
        </w:r>
      </w:hyperlink>
    </w:p>
    <w:p w:rsidR="00797DBD" w:rsidRDefault="00797DBD">
      <w:pPr>
        <w:pStyle w:val="Inhopg3"/>
        <w:rPr>
          <w:rFonts w:ascii="Times New Roman" w:hAnsi="Times New Roman" w:cs="Times New Roman"/>
          <w:b w:val="0"/>
          <w:bCs w:val="0"/>
          <w:noProof/>
          <w:sz w:val="24"/>
        </w:rPr>
      </w:pPr>
      <w:hyperlink w:anchor="_Toc181878761" w:history="1">
        <w:r>
          <w:rPr>
            <w:rStyle w:val="Hyperlink"/>
            <w:noProof/>
          </w:rPr>
          <w:t>1.2 Wijze van aanvoeren</w:t>
        </w:r>
        <w:r>
          <w:rPr>
            <w:noProof/>
            <w:webHidden/>
          </w:rPr>
          <w:tab/>
        </w:r>
        <w:r>
          <w:rPr>
            <w:noProof/>
            <w:webHidden/>
          </w:rPr>
          <w:fldChar w:fldCharType="begin"/>
        </w:r>
        <w:r>
          <w:rPr>
            <w:noProof/>
            <w:webHidden/>
          </w:rPr>
          <w:instrText xml:space="preserve"> PAGEREF _Toc181878761 \h </w:instrText>
        </w:r>
        <w:r>
          <w:rPr>
            <w:noProof/>
          </w:rPr>
        </w:r>
        <w:r>
          <w:rPr>
            <w:noProof/>
            <w:webHidden/>
          </w:rPr>
          <w:fldChar w:fldCharType="separate"/>
        </w:r>
        <w:r>
          <w:rPr>
            <w:noProof/>
            <w:webHidden/>
          </w:rPr>
          <w:t>7</w:t>
        </w:r>
        <w:r>
          <w:rPr>
            <w:noProof/>
            <w:webHidden/>
          </w:rPr>
          <w:fldChar w:fldCharType="end"/>
        </w:r>
      </w:hyperlink>
    </w:p>
    <w:p w:rsidR="00797DBD" w:rsidRDefault="00797DBD">
      <w:pPr>
        <w:pStyle w:val="Inhopg3"/>
        <w:rPr>
          <w:rFonts w:ascii="Times New Roman" w:hAnsi="Times New Roman" w:cs="Times New Roman"/>
          <w:b w:val="0"/>
          <w:bCs w:val="0"/>
          <w:noProof/>
          <w:sz w:val="24"/>
        </w:rPr>
      </w:pPr>
      <w:hyperlink w:anchor="_Toc181878762" w:history="1">
        <w:r>
          <w:rPr>
            <w:rStyle w:val="Hyperlink"/>
            <w:noProof/>
          </w:rPr>
          <w:t>1.3 Verpakking</w:t>
        </w:r>
        <w:r>
          <w:rPr>
            <w:noProof/>
            <w:webHidden/>
          </w:rPr>
          <w:tab/>
        </w:r>
        <w:r>
          <w:rPr>
            <w:noProof/>
            <w:webHidden/>
          </w:rPr>
          <w:fldChar w:fldCharType="begin"/>
        </w:r>
        <w:r>
          <w:rPr>
            <w:noProof/>
            <w:webHidden/>
          </w:rPr>
          <w:instrText xml:space="preserve"> PAGEREF _Toc181878762 \h </w:instrText>
        </w:r>
        <w:r>
          <w:rPr>
            <w:noProof/>
          </w:rPr>
        </w:r>
        <w:r>
          <w:rPr>
            <w:noProof/>
            <w:webHidden/>
          </w:rPr>
          <w:fldChar w:fldCharType="separate"/>
        </w:r>
        <w:r>
          <w:rPr>
            <w:noProof/>
            <w:webHidden/>
          </w:rPr>
          <w:t>8</w:t>
        </w:r>
        <w:r>
          <w:rPr>
            <w:noProof/>
            <w:webHidden/>
          </w:rPr>
          <w:fldChar w:fldCharType="end"/>
        </w:r>
      </w:hyperlink>
    </w:p>
    <w:p w:rsidR="00797DBD" w:rsidRDefault="00797DBD">
      <w:pPr>
        <w:pStyle w:val="Inhopg3"/>
        <w:rPr>
          <w:rFonts w:ascii="Times New Roman" w:hAnsi="Times New Roman" w:cs="Times New Roman"/>
          <w:b w:val="0"/>
          <w:bCs w:val="0"/>
          <w:noProof/>
          <w:sz w:val="24"/>
        </w:rPr>
      </w:pPr>
      <w:hyperlink w:anchor="_Toc181878763" w:history="1">
        <w:r>
          <w:rPr>
            <w:rStyle w:val="Hyperlink"/>
            <w:noProof/>
          </w:rPr>
          <w:t>1.4 Transporteurs</w:t>
        </w:r>
        <w:r>
          <w:rPr>
            <w:noProof/>
            <w:webHidden/>
          </w:rPr>
          <w:tab/>
        </w:r>
        <w:r>
          <w:rPr>
            <w:noProof/>
            <w:webHidden/>
          </w:rPr>
          <w:fldChar w:fldCharType="begin"/>
        </w:r>
        <w:r>
          <w:rPr>
            <w:noProof/>
            <w:webHidden/>
          </w:rPr>
          <w:instrText xml:space="preserve"> PAGEREF _Toc181878763 \h </w:instrText>
        </w:r>
        <w:r>
          <w:rPr>
            <w:noProof/>
          </w:rPr>
        </w:r>
        <w:r>
          <w:rPr>
            <w:noProof/>
            <w:webHidden/>
          </w:rPr>
          <w:fldChar w:fldCharType="separate"/>
        </w:r>
        <w:r>
          <w:rPr>
            <w:noProof/>
            <w:webHidden/>
          </w:rPr>
          <w:t>9</w:t>
        </w:r>
        <w:r>
          <w:rPr>
            <w:noProof/>
            <w:webHidden/>
          </w:rPr>
          <w:fldChar w:fldCharType="end"/>
        </w:r>
      </w:hyperlink>
    </w:p>
    <w:p w:rsidR="00797DBD" w:rsidRDefault="00797DBD">
      <w:pPr>
        <w:pStyle w:val="Inhopg3"/>
        <w:rPr>
          <w:rFonts w:ascii="Times New Roman" w:hAnsi="Times New Roman" w:cs="Times New Roman"/>
          <w:b w:val="0"/>
          <w:bCs w:val="0"/>
          <w:noProof/>
          <w:sz w:val="24"/>
        </w:rPr>
      </w:pPr>
      <w:hyperlink w:anchor="_Toc181878764" w:history="1">
        <w:r>
          <w:rPr>
            <w:rStyle w:val="Hyperlink"/>
            <w:noProof/>
          </w:rPr>
          <w:t>1.5 De overdracht</w:t>
        </w:r>
        <w:r>
          <w:rPr>
            <w:noProof/>
            <w:webHidden/>
          </w:rPr>
          <w:tab/>
        </w:r>
        <w:r>
          <w:rPr>
            <w:noProof/>
            <w:webHidden/>
          </w:rPr>
          <w:fldChar w:fldCharType="begin"/>
        </w:r>
        <w:r>
          <w:rPr>
            <w:noProof/>
            <w:webHidden/>
          </w:rPr>
          <w:instrText xml:space="preserve"> PAGEREF _Toc181878764 \h </w:instrText>
        </w:r>
        <w:r>
          <w:rPr>
            <w:noProof/>
          </w:rPr>
        </w:r>
        <w:r>
          <w:rPr>
            <w:noProof/>
            <w:webHidden/>
          </w:rPr>
          <w:fldChar w:fldCharType="separate"/>
        </w:r>
        <w:r>
          <w:rPr>
            <w:noProof/>
            <w:webHidden/>
          </w:rPr>
          <w:t>9</w:t>
        </w:r>
        <w:r>
          <w:rPr>
            <w:noProof/>
            <w:webHidden/>
          </w:rPr>
          <w:fldChar w:fldCharType="end"/>
        </w:r>
      </w:hyperlink>
    </w:p>
    <w:p w:rsidR="00797DBD" w:rsidRDefault="00797DBD">
      <w:pPr>
        <w:pStyle w:val="Inhopg3"/>
        <w:rPr>
          <w:rFonts w:ascii="Times New Roman" w:hAnsi="Times New Roman" w:cs="Times New Roman"/>
          <w:b w:val="0"/>
          <w:bCs w:val="0"/>
          <w:noProof/>
          <w:sz w:val="24"/>
        </w:rPr>
      </w:pPr>
      <w:hyperlink w:anchor="_Toc181878765" w:history="1">
        <w:r>
          <w:rPr>
            <w:rStyle w:val="Hyperlink"/>
            <w:noProof/>
          </w:rPr>
          <w:t>1.6 Fouten</w:t>
        </w:r>
        <w:r>
          <w:rPr>
            <w:noProof/>
            <w:webHidden/>
          </w:rPr>
          <w:tab/>
        </w:r>
        <w:r>
          <w:rPr>
            <w:noProof/>
            <w:webHidden/>
          </w:rPr>
          <w:fldChar w:fldCharType="begin"/>
        </w:r>
        <w:r>
          <w:rPr>
            <w:noProof/>
            <w:webHidden/>
          </w:rPr>
          <w:instrText xml:space="preserve"> PAGEREF _Toc181878765 \h </w:instrText>
        </w:r>
        <w:r>
          <w:rPr>
            <w:noProof/>
          </w:rPr>
        </w:r>
        <w:r>
          <w:rPr>
            <w:noProof/>
            <w:webHidden/>
          </w:rPr>
          <w:fldChar w:fldCharType="separate"/>
        </w:r>
        <w:r>
          <w:rPr>
            <w:noProof/>
            <w:webHidden/>
          </w:rPr>
          <w:t>11</w:t>
        </w:r>
        <w:r>
          <w:rPr>
            <w:noProof/>
            <w:webHidden/>
          </w:rPr>
          <w:fldChar w:fldCharType="end"/>
        </w:r>
      </w:hyperlink>
    </w:p>
    <w:p w:rsidR="00797DBD" w:rsidRDefault="00797DBD">
      <w:pPr>
        <w:pStyle w:val="Inhopg3"/>
        <w:rPr>
          <w:rFonts w:ascii="Times New Roman" w:hAnsi="Times New Roman" w:cs="Times New Roman"/>
          <w:b w:val="0"/>
          <w:bCs w:val="0"/>
          <w:noProof/>
          <w:sz w:val="24"/>
        </w:rPr>
      </w:pPr>
      <w:hyperlink w:anchor="_Toc181878766" w:history="1">
        <w:r>
          <w:rPr>
            <w:rStyle w:val="Hyperlink"/>
            <w:noProof/>
          </w:rPr>
          <w:t>1.7 Registreren van de inkomende goederenstroom</w:t>
        </w:r>
        <w:r>
          <w:rPr>
            <w:noProof/>
            <w:webHidden/>
          </w:rPr>
          <w:tab/>
        </w:r>
        <w:r>
          <w:rPr>
            <w:noProof/>
            <w:webHidden/>
          </w:rPr>
          <w:fldChar w:fldCharType="begin"/>
        </w:r>
        <w:r>
          <w:rPr>
            <w:noProof/>
            <w:webHidden/>
          </w:rPr>
          <w:instrText xml:space="preserve"> PAGEREF _Toc181878766 \h </w:instrText>
        </w:r>
        <w:r>
          <w:rPr>
            <w:noProof/>
          </w:rPr>
        </w:r>
        <w:r>
          <w:rPr>
            <w:noProof/>
            <w:webHidden/>
          </w:rPr>
          <w:fldChar w:fldCharType="separate"/>
        </w:r>
        <w:r>
          <w:rPr>
            <w:noProof/>
            <w:webHidden/>
          </w:rPr>
          <w:t>12</w:t>
        </w:r>
        <w:r>
          <w:rPr>
            <w:noProof/>
            <w:webHidden/>
          </w:rPr>
          <w:fldChar w:fldCharType="end"/>
        </w:r>
      </w:hyperlink>
    </w:p>
    <w:p w:rsidR="00797DBD" w:rsidRDefault="00797DBD">
      <w:pPr>
        <w:rPr>
          <w:b/>
          <w:bCs/>
        </w:rPr>
      </w:pPr>
      <w:r>
        <w:rPr>
          <w:sz w:val="20"/>
        </w:rPr>
        <w:fldChar w:fldCharType="end"/>
      </w:r>
      <w:r>
        <w:br w:type="page"/>
      </w:r>
      <w:r>
        <w:rPr>
          <w:b/>
          <w:bCs/>
        </w:rPr>
        <w:lastRenderedPageBreak/>
        <w:t>Inleidende opdracht</w:t>
      </w:r>
    </w:p>
    <w:p w:rsidR="00797DBD" w:rsidRDefault="00797DBD">
      <w:r>
        <w:t>Als producten op een bedrijf aankomen hebben ze al een heel leven achter de rug. Het is begonnen bij de kweker of producent en zal uiteindelijk bij de consument eindigen. De weg van producent tot consument heet het inkoopkanaal. Dit kan in sommige gevallen kort en in andere gevallen lang zijn.</w:t>
      </w:r>
    </w:p>
    <w:p w:rsidR="00797DBD" w:rsidRDefault="00797DBD"/>
    <w:p w:rsidR="00797DBD" w:rsidRDefault="00797DBD">
      <w:r>
        <w:t xml:space="preserve">Een voorbeeld van zo’n inkoopkanaal van aardewerk is: </w:t>
      </w:r>
    </w:p>
    <w:p w:rsidR="00797DBD" w:rsidRDefault="00797DBD">
      <w:pPr>
        <w:pStyle w:val="vraag"/>
        <w:overflowPunct/>
        <w:autoSpaceDE/>
        <w:autoSpaceDN/>
        <w:adjustRightInd/>
        <w:textAlignment w:val="auto"/>
        <w:rPr>
          <w:rFonts w:eastAsia="Times New Roman"/>
          <w:szCs w:val="24"/>
          <w:lang w:val="nl-NL"/>
        </w:rPr>
      </w:pPr>
      <w:r>
        <w:rPr>
          <w:rFonts w:eastAsia="Times New Roman"/>
          <w:szCs w:val="24"/>
          <w:lang w:val="nl-NL"/>
        </w:rPr>
        <w:t>Pottenbakker – importeur – groothandelaar – tussenhandelaar – winkelier – consument</w:t>
      </w:r>
    </w:p>
    <w:p w:rsidR="00797DBD" w:rsidRDefault="00797DBD"/>
    <w:p w:rsidR="00797DBD" w:rsidRDefault="00797DBD">
      <w:r>
        <w:t>Tijdens de periode dat het product zich in het handelskanaal bevindt kan er van alles mee gebeuren. Vaak zijn de invloeden negatief.</w:t>
      </w:r>
    </w:p>
    <w:p w:rsidR="00797DBD" w:rsidRDefault="00797DBD"/>
    <w:p w:rsidR="00797DBD" w:rsidRDefault="00797DBD">
      <w:r>
        <w:t>Werk van 3 producten uit wat er in het handelskanaal mee gebeurt en wat de nadelige gevolgen daarvan zijn. Snijbloemen en kamerplanten zijn verplicht. Het derde product mag je zelf kiezen.</w:t>
      </w:r>
    </w:p>
    <w:p w:rsidR="00797DBD" w:rsidRDefault="00797DBD"/>
    <w:p w:rsidR="00797DBD" w:rsidRDefault="00797DBD">
      <w:r>
        <w:t xml:space="preserve">De vorm van uitwerken mag je zelf kiezen. Als je dat moeilijk vindt mag je onderstaande schema’s gebruiken. Hierbij is het niet de bedoeling dat je de handelskanalen letterlijk overneemt. </w:t>
      </w:r>
    </w:p>
    <w:p w:rsidR="00797DBD" w:rsidRDefault="00797DBD">
      <w:pPr>
        <w:rPr>
          <w:rFonts w:cs="Arial"/>
          <w:b/>
          <w:bCs/>
        </w:rPr>
      </w:pPr>
      <w:r>
        <w:rPr>
          <w:rFonts w:cs="Arial"/>
          <w:b/>
          <w:bCs/>
        </w:rPr>
        <w:t>Handelskanalen</w:t>
      </w:r>
    </w:p>
    <w:p w:rsidR="00797DBD" w:rsidRDefault="00797DBD">
      <w:pPr>
        <w:rPr>
          <w:rFonts w:cs="Arial"/>
          <w:b/>
          <w:bCs/>
        </w:rPr>
      </w:pPr>
    </w:p>
    <w:p w:rsidR="00797DBD" w:rsidRDefault="00797DBD">
      <w:pPr>
        <w:rPr>
          <w:rFonts w:cs="Arial"/>
        </w:rPr>
      </w:pPr>
      <w:r>
        <w:rPr>
          <w:rFonts w:cs="Arial"/>
          <w:b/>
          <w:bCs/>
        </w:rPr>
        <w:t>Product 1 Snijbloemen</w:t>
      </w:r>
    </w:p>
    <w:p w:rsidR="00797DBD" w:rsidRDefault="00797DBD">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70"/>
        <w:gridCol w:w="3071"/>
        <w:gridCol w:w="3071"/>
      </w:tblGrid>
      <w:tr w:rsidR="00797DBD">
        <w:tblPrEx>
          <w:tblCellMar>
            <w:top w:w="0" w:type="dxa"/>
            <w:bottom w:w="0" w:type="dxa"/>
          </w:tblCellMar>
        </w:tblPrEx>
        <w:trPr>
          <w:cantSplit/>
        </w:trPr>
        <w:tc>
          <w:tcPr>
            <w:tcW w:w="9212" w:type="dxa"/>
            <w:gridSpan w:val="3"/>
          </w:tcPr>
          <w:p w:rsidR="00797DBD" w:rsidRDefault="00797DBD">
            <w:pPr>
              <w:pStyle w:val="Kop1"/>
            </w:pPr>
            <w:bookmarkStart w:id="1" w:name="_Toc181878741"/>
            <w:r>
              <w:t>Kweker</w:t>
            </w:r>
            <w:bookmarkEnd w:id="1"/>
          </w:p>
        </w:tc>
      </w:tr>
      <w:tr w:rsidR="00797DBD">
        <w:tblPrEx>
          <w:tblCellMar>
            <w:top w:w="0" w:type="dxa"/>
            <w:bottom w:w="0" w:type="dxa"/>
          </w:tblCellMar>
        </w:tblPrEx>
        <w:trPr>
          <w:cantSplit/>
        </w:trPr>
        <w:tc>
          <w:tcPr>
            <w:tcW w:w="3070" w:type="dxa"/>
            <w:vMerge w:val="restart"/>
          </w:tcPr>
          <w:p w:rsidR="00797DBD" w:rsidRDefault="00797DBD">
            <w:pPr>
              <w:rPr>
                <w:rFonts w:cs="Arial"/>
              </w:rPr>
            </w:pPr>
            <w:r>
              <w:rPr>
                <w:rFonts w:cs="Arial"/>
              </w:rPr>
              <w:t>Bedrijf dat product opkweekt van jong plantje of zaad tot snijbloem</w:t>
            </w:r>
          </w:p>
        </w:tc>
        <w:tc>
          <w:tcPr>
            <w:tcW w:w="3071" w:type="dxa"/>
          </w:tcPr>
          <w:p w:rsidR="00797DBD" w:rsidRDefault="00797DBD">
            <w:pPr>
              <w:rPr>
                <w:rFonts w:cs="Arial"/>
              </w:rPr>
            </w:pPr>
            <w:r>
              <w:rPr>
                <w:rFonts w:cs="Arial"/>
              </w:rPr>
              <w:t>Wat gebeurt er met het product?</w:t>
            </w:r>
          </w:p>
        </w:tc>
        <w:tc>
          <w:tcPr>
            <w:tcW w:w="3071" w:type="dxa"/>
          </w:tcPr>
          <w:p w:rsidR="00797DBD" w:rsidRDefault="00797DBD">
            <w:pPr>
              <w:rPr>
                <w:rFonts w:cs="Arial"/>
              </w:rPr>
            </w:pPr>
            <w:r>
              <w:rPr>
                <w:rFonts w:cs="Arial"/>
              </w:rPr>
              <w:t>Nadelen voor het product</w:t>
            </w: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r>
              <w:rPr>
                <w:rFonts w:cs="Arial"/>
              </w:rPr>
              <w:t>Planten of zaaien</w:t>
            </w:r>
          </w:p>
        </w:tc>
        <w:tc>
          <w:tcPr>
            <w:tcW w:w="3071" w:type="dxa"/>
          </w:tcPr>
          <w:p w:rsidR="00797DBD" w:rsidRDefault="00797DBD">
            <w:pPr>
              <w:rPr>
                <w:rFonts w:cs="Arial"/>
              </w:rPr>
            </w:pPr>
            <w:r>
              <w:rPr>
                <w:rFonts w:cs="Arial"/>
              </w:rPr>
              <w:t>Dicht bij elkaar</w:t>
            </w: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r>
              <w:rPr>
                <w:rFonts w:cs="Arial"/>
              </w:rPr>
              <w:t>Verzorgen</w:t>
            </w:r>
          </w:p>
          <w:p w:rsidR="00797DBD" w:rsidRDefault="00797DBD">
            <w:pPr>
              <w:rPr>
                <w:rFonts w:cs="Arial"/>
                <w:sz w:val="20"/>
              </w:rPr>
            </w:pPr>
            <w:r>
              <w:rPr>
                <w:rFonts w:cs="Arial"/>
                <w:sz w:val="20"/>
              </w:rPr>
              <w:t>(bemesten, gieten, steunen, ziekten bestrijden, belichten enz.)</w:t>
            </w:r>
          </w:p>
        </w:tc>
        <w:tc>
          <w:tcPr>
            <w:tcW w:w="3071" w:type="dxa"/>
          </w:tcPr>
          <w:p w:rsidR="00797DBD" w:rsidRDefault="00797DBD">
            <w:pPr>
              <w:rPr>
                <w:rFonts w:cs="Arial"/>
              </w:rPr>
            </w:pPr>
            <w:r>
              <w:rPr>
                <w:rFonts w:cs="Arial"/>
              </w:rPr>
              <w:t>Soms beschadiging</w:t>
            </w: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r>
              <w:rPr>
                <w:rFonts w:cs="Arial"/>
              </w:rPr>
              <w:t>Oogsten</w:t>
            </w:r>
          </w:p>
        </w:tc>
        <w:tc>
          <w:tcPr>
            <w:tcW w:w="3071" w:type="dxa"/>
          </w:tcPr>
          <w:p w:rsidR="00797DBD" w:rsidRDefault="00797DBD">
            <w:pPr>
              <w:rPr>
                <w:rFonts w:cs="Arial"/>
              </w:rPr>
            </w:pPr>
            <w:r>
              <w:rPr>
                <w:rFonts w:cs="Arial"/>
              </w:rPr>
              <w:t>uitdrogen</w:t>
            </w: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r>
              <w:rPr>
                <w:rFonts w:cs="Arial"/>
              </w:rPr>
              <w:t>Sorteren en bossen</w:t>
            </w:r>
          </w:p>
        </w:tc>
        <w:tc>
          <w:tcPr>
            <w:tcW w:w="3071" w:type="dxa"/>
          </w:tcPr>
          <w:p w:rsidR="00797DBD" w:rsidRDefault="00797DBD">
            <w:pPr>
              <w:rPr>
                <w:rFonts w:cs="Arial"/>
              </w:rPr>
            </w:pPr>
            <w:r>
              <w:rPr>
                <w:rFonts w:cs="Arial"/>
              </w:rPr>
              <w:t>Beschadiging</w:t>
            </w:r>
          </w:p>
          <w:p w:rsidR="00797DBD" w:rsidRDefault="00797DBD">
            <w:pPr>
              <w:rPr>
                <w:rFonts w:cs="Arial"/>
              </w:rPr>
            </w:pPr>
            <w:r>
              <w:rPr>
                <w:rFonts w:cs="Arial"/>
              </w:rPr>
              <w:t>afknellen</w:t>
            </w: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r>
              <w:rPr>
                <w:rFonts w:cs="Arial"/>
              </w:rPr>
              <w:t>Bewaren</w:t>
            </w:r>
          </w:p>
        </w:tc>
        <w:tc>
          <w:tcPr>
            <w:tcW w:w="3071" w:type="dxa"/>
          </w:tcPr>
          <w:p w:rsidR="00797DBD" w:rsidRDefault="00797DBD">
            <w:pPr>
              <w:rPr>
                <w:rFonts w:cs="Arial"/>
              </w:rPr>
            </w:pPr>
            <w:r>
              <w:rPr>
                <w:rFonts w:cs="Arial"/>
              </w:rPr>
              <w:t>Veroudering</w:t>
            </w:r>
          </w:p>
          <w:p w:rsidR="00797DBD" w:rsidRDefault="00797DBD">
            <w:pPr>
              <w:rPr>
                <w:rFonts w:cs="Arial"/>
              </w:rPr>
            </w:pPr>
            <w:r>
              <w:rPr>
                <w:rFonts w:cs="Arial"/>
              </w:rPr>
              <w:t>schimmelvorming</w:t>
            </w: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r>
              <w:rPr>
                <w:rFonts w:cs="Arial"/>
              </w:rPr>
              <w:t>Inpakken</w:t>
            </w:r>
          </w:p>
        </w:tc>
        <w:tc>
          <w:tcPr>
            <w:tcW w:w="3071" w:type="dxa"/>
          </w:tcPr>
          <w:p w:rsidR="00797DBD" w:rsidRDefault="00797DBD">
            <w:pPr>
              <w:rPr>
                <w:rFonts w:cs="Arial"/>
              </w:rPr>
            </w:pPr>
            <w:r>
              <w:rPr>
                <w:rFonts w:cs="Arial"/>
              </w:rPr>
              <w:t>Beschadiging</w:t>
            </w:r>
          </w:p>
          <w:p w:rsidR="00797DBD" w:rsidRDefault="00797DBD">
            <w:pPr>
              <w:rPr>
                <w:rFonts w:cs="Arial"/>
              </w:rPr>
            </w:pPr>
            <w:r>
              <w:rPr>
                <w:rFonts w:cs="Arial"/>
              </w:rPr>
              <w:t>Schimmelvorming</w:t>
            </w: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r>
              <w:rPr>
                <w:rFonts w:cs="Arial"/>
              </w:rPr>
              <w:t>Vervoeren</w:t>
            </w:r>
          </w:p>
        </w:tc>
        <w:tc>
          <w:tcPr>
            <w:tcW w:w="3071" w:type="dxa"/>
          </w:tcPr>
          <w:p w:rsidR="00797DBD" w:rsidRDefault="00797DBD">
            <w:pPr>
              <w:rPr>
                <w:rFonts w:cs="Arial"/>
              </w:rPr>
            </w:pPr>
            <w:r>
              <w:rPr>
                <w:rFonts w:cs="Arial"/>
              </w:rPr>
              <w:t>Beschadiging</w:t>
            </w:r>
          </w:p>
          <w:p w:rsidR="00797DBD" w:rsidRDefault="00797DBD">
            <w:pPr>
              <w:rPr>
                <w:rFonts w:cs="Arial"/>
              </w:rPr>
            </w:pPr>
            <w:r>
              <w:rPr>
                <w:rFonts w:cs="Arial"/>
              </w:rPr>
              <w:t>Uitdroging</w:t>
            </w:r>
            <w:r>
              <w:rPr>
                <w:rFonts w:cs="Arial"/>
              </w:rPr>
              <w:br/>
              <w:t>Temperatuur verschillen</w:t>
            </w:r>
          </w:p>
        </w:tc>
      </w:tr>
    </w:tbl>
    <w:p w:rsidR="00797DBD" w:rsidRDefault="00797DBD">
      <w:pPr>
        <w:rPr>
          <w:rFonts w:cs="Arial"/>
        </w:rPr>
      </w:pPr>
    </w:p>
    <w:p w:rsidR="00797DBD" w:rsidRDefault="00797DBD">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70"/>
        <w:gridCol w:w="3071"/>
        <w:gridCol w:w="3071"/>
      </w:tblGrid>
      <w:tr w:rsidR="00797DBD">
        <w:tblPrEx>
          <w:tblCellMar>
            <w:top w:w="0" w:type="dxa"/>
            <w:bottom w:w="0" w:type="dxa"/>
          </w:tblCellMar>
        </w:tblPrEx>
        <w:trPr>
          <w:cantSplit/>
        </w:trPr>
        <w:tc>
          <w:tcPr>
            <w:tcW w:w="9212" w:type="dxa"/>
            <w:gridSpan w:val="3"/>
          </w:tcPr>
          <w:p w:rsidR="00797DBD" w:rsidRDefault="00797DBD">
            <w:pPr>
              <w:pStyle w:val="Kop1"/>
            </w:pPr>
            <w:bookmarkStart w:id="2" w:name="_Toc181878742"/>
            <w:r>
              <w:t>Veiling</w:t>
            </w:r>
            <w:bookmarkEnd w:id="2"/>
          </w:p>
        </w:tc>
      </w:tr>
      <w:tr w:rsidR="00797DBD">
        <w:tblPrEx>
          <w:tblCellMar>
            <w:top w:w="0" w:type="dxa"/>
            <w:bottom w:w="0" w:type="dxa"/>
          </w:tblCellMar>
        </w:tblPrEx>
        <w:trPr>
          <w:cantSplit/>
        </w:trPr>
        <w:tc>
          <w:tcPr>
            <w:tcW w:w="3070" w:type="dxa"/>
            <w:vMerge w:val="restart"/>
          </w:tcPr>
          <w:p w:rsidR="00797DBD" w:rsidRDefault="00797DBD">
            <w:pPr>
              <w:rPr>
                <w:rFonts w:cs="Arial"/>
              </w:rPr>
            </w:pPr>
          </w:p>
        </w:tc>
        <w:tc>
          <w:tcPr>
            <w:tcW w:w="3071" w:type="dxa"/>
          </w:tcPr>
          <w:p w:rsidR="00797DBD" w:rsidRDefault="00797DBD">
            <w:pPr>
              <w:rPr>
                <w:rFonts w:cs="Arial"/>
              </w:rPr>
            </w:pPr>
            <w:r>
              <w:rPr>
                <w:rFonts w:cs="Arial"/>
              </w:rPr>
              <w:t>Wat gebeurt er met het product?</w:t>
            </w:r>
          </w:p>
        </w:tc>
        <w:tc>
          <w:tcPr>
            <w:tcW w:w="3071" w:type="dxa"/>
          </w:tcPr>
          <w:p w:rsidR="00797DBD" w:rsidRDefault="00797DBD">
            <w:pPr>
              <w:rPr>
                <w:rFonts w:cs="Arial"/>
              </w:rPr>
            </w:pPr>
            <w:r>
              <w:rPr>
                <w:rFonts w:cs="Arial"/>
              </w:rPr>
              <w:t>Nadelen voor het product</w:t>
            </w: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sz w:val="20"/>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bl>
    <w:p w:rsidR="00797DBD" w:rsidRDefault="00797DBD">
      <w:pPr>
        <w:rPr>
          <w:rFonts w:cs="Arial"/>
        </w:rPr>
      </w:pPr>
    </w:p>
    <w:p w:rsidR="00797DBD" w:rsidRDefault="00797DBD">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70"/>
        <w:gridCol w:w="3071"/>
        <w:gridCol w:w="3071"/>
      </w:tblGrid>
      <w:tr w:rsidR="00797DBD">
        <w:tblPrEx>
          <w:tblCellMar>
            <w:top w:w="0" w:type="dxa"/>
            <w:bottom w:w="0" w:type="dxa"/>
          </w:tblCellMar>
        </w:tblPrEx>
        <w:trPr>
          <w:cantSplit/>
        </w:trPr>
        <w:tc>
          <w:tcPr>
            <w:tcW w:w="9212" w:type="dxa"/>
            <w:gridSpan w:val="3"/>
          </w:tcPr>
          <w:p w:rsidR="00797DBD" w:rsidRDefault="00797DBD">
            <w:pPr>
              <w:pStyle w:val="Kop1"/>
            </w:pPr>
            <w:bookmarkStart w:id="3" w:name="_Toc181878743"/>
            <w:r>
              <w:t>Grossier</w:t>
            </w:r>
            <w:bookmarkEnd w:id="3"/>
          </w:p>
        </w:tc>
      </w:tr>
      <w:tr w:rsidR="00797DBD">
        <w:tblPrEx>
          <w:tblCellMar>
            <w:top w:w="0" w:type="dxa"/>
            <w:bottom w:w="0" w:type="dxa"/>
          </w:tblCellMar>
        </w:tblPrEx>
        <w:trPr>
          <w:cantSplit/>
        </w:trPr>
        <w:tc>
          <w:tcPr>
            <w:tcW w:w="3070" w:type="dxa"/>
            <w:vMerge w:val="restart"/>
          </w:tcPr>
          <w:p w:rsidR="00797DBD" w:rsidRDefault="00797DBD">
            <w:pPr>
              <w:rPr>
                <w:rFonts w:cs="Arial"/>
              </w:rPr>
            </w:pPr>
          </w:p>
        </w:tc>
        <w:tc>
          <w:tcPr>
            <w:tcW w:w="3071" w:type="dxa"/>
          </w:tcPr>
          <w:p w:rsidR="00797DBD" w:rsidRDefault="00797DBD">
            <w:pPr>
              <w:rPr>
                <w:rFonts w:cs="Arial"/>
              </w:rPr>
            </w:pPr>
            <w:r>
              <w:rPr>
                <w:rFonts w:cs="Arial"/>
              </w:rPr>
              <w:t>Wat gebeurt er met het product?</w:t>
            </w:r>
          </w:p>
        </w:tc>
        <w:tc>
          <w:tcPr>
            <w:tcW w:w="3071" w:type="dxa"/>
          </w:tcPr>
          <w:p w:rsidR="00797DBD" w:rsidRDefault="00797DBD">
            <w:pPr>
              <w:rPr>
                <w:rFonts w:cs="Arial"/>
              </w:rPr>
            </w:pPr>
            <w:r>
              <w:rPr>
                <w:rFonts w:cs="Arial"/>
              </w:rPr>
              <w:t>Nadelen voor het product</w:t>
            </w: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sz w:val="20"/>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bl>
    <w:p w:rsidR="00797DBD" w:rsidRDefault="00797DBD">
      <w:pPr>
        <w:rPr>
          <w:rFonts w:cs="Arial"/>
        </w:rPr>
      </w:pPr>
    </w:p>
    <w:p w:rsidR="00797DBD" w:rsidRDefault="00797DBD">
      <w:pPr>
        <w:rPr>
          <w:rFonts w:cs="Arial"/>
        </w:rPr>
      </w:pPr>
    </w:p>
    <w:p w:rsidR="00797DBD" w:rsidRDefault="00797DBD">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70"/>
        <w:gridCol w:w="3071"/>
        <w:gridCol w:w="3071"/>
      </w:tblGrid>
      <w:tr w:rsidR="00797DBD">
        <w:tblPrEx>
          <w:tblCellMar>
            <w:top w:w="0" w:type="dxa"/>
            <w:bottom w:w="0" w:type="dxa"/>
          </w:tblCellMar>
        </w:tblPrEx>
        <w:trPr>
          <w:cantSplit/>
        </w:trPr>
        <w:tc>
          <w:tcPr>
            <w:tcW w:w="9212" w:type="dxa"/>
            <w:gridSpan w:val="3"/>
          </w:tcPr>
          <w:p w:rsidR="00797DBD" w:rsidRDefault="00797DBD">
            <w:pPr>
              <w:pStyle w:val="Kop1"/>
            </w:pPr>
            <w:bookmarkStart w:id="4" w:name="_Toc181878744"/>
            <w:r>
              <w:t>Winkel</w:t>
            </w:r>
            <w:bookmarkEnd w:id="4"/>
          </w:p>
        </w:tc>
      </w:tr>
      <w:tr w:rsidR="00797DBD">
        <w:tblPrEx>
          <w:tblCellMar>
            <w:top w:w="0" w:type="dxa"/>
            <w:bottom w:w="0" w:type="dxa"/>
          </w:tblCellMar>
        </w:tblPrEx>
        <w:trPr>
          <w:cantSplit/>
        </w:trPr>
        <w:tc>
          <w:tcPr>
            <w:tcW w:w="3070" w:type="dxa"/>
            <w:vMerge w:val="restart"/>
          </w:tcPr>
          <w:p w:rsidR="00797DBD" w:rsidRDefault="00797DBD">
            <w:pPr>
              <w:rPr>
                <w:rFonts w:cs="Arial"/>
              </w:rPr>
            </w:pPr>
          </w:p>
        </w:tc>
        <w:tc>
          <w:tcPr>
            <w:tcW w:w="3071" w:type="dxa"/>
          </w:tcPr>
          <w:p w:rsidR="00797DBD" w:rsidRDefault="00797DBD">
            <w:pPr>
              <w:rPr>
                <w:rFonts w:cs="Arial"/>
              </w:rPr>
            </w:pPr>
            <w:r>
              <w:rPr>
                <w:rFonts w:cs="Arial"/>
              </w:rPr>
              <w:t>Wat gebeurt er met het product?</w:t>
            </w:r>
          </w:p>
        </w:tc>
        <w:tc>
          <w:tcPr>
            <w:tcW w:w="3071" w:type="dxa"/>
          </w:tcPr>
          <w:p w:rsidR="00797DBD" w:rsidRDefault="00797DBD">
            <w:pPr>
              <w:rPr>
                <w:rFonts w:cs="Arial"/>
              </w:rPr>
            </w:pPr>
            <w:r>
              <w:rPr>
                <w:rFonts w:cs="Arial"/>
              </w:rPr>
              <w:t>Nadelen voor het product</w:t>
            </w: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sz w:val="20"/>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bl>
    <w:p w:rsidR="00797DBD" w:rsidRDefault="00797DBD">
      <w:pPr>
        <w:rPr>
          <w:rFonts w:cs="Arial"/>
        </w:rPr>
      </w:pPr>
    </w:p>
    <w:p w:rsidR="00797DBD" w:rsidRDefault="00797DBD">
      <w:pPr>
        <w:rPr>
          <w:rFonts w:cs="Arial"/>
        </w:rPr>
      </w:pPr>
    </w:p>
    <w:p w:rsidR="00797DBD" w:rsidRDefault="00797DBD">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70"/>
        <w:gridCol w:w="3071"/>
        <w:gridCol w:w="3071"/>
      </w:tblGrid>
      <w:tr w:rsidR="00797DBD">
        <w:tblPrEx>
          <w:tblCellMar>
            <w:top w:w="0" w:type="dxa"/>
            <w:bottom w:w="0" w:type="dxa"/>
          </w:tblCellMar>
        </w:tblPrEx>
        <w:trPr>
          <w:cantSplit/>
        </w:trPr>
        <w:tc>
          <w:tcPr>
            <w:tcW w:w="9212" w:type="dxa"/>
            <w:gridSpan w:val="3"/>
          </w:tcPr>
          <w:p w:rsidR="00797DBD" w:rsidRDefault="00797DBD">
            <w:pPr>
              <w:pStyle w:val="Kop1"/>
            </w:pPr>
            <w:bookmarkStart w:id="5" w:name="_Toc181878745"/>
            <w:r>
              <w:t>Consument</w:t>
            </w:r>
            <w:bookmarkEnd w:id="5"/>
          </w:p>
        </w:tc>
      </w:tr>
      <w:tr w:rsidR="00797DBD">
        <w:tblPrEx>
          <w:tblCellMar>
            <w:top w:w="0" w:type="dxa"/>
            <w:bottom w:w="0" w:type="dxa"/>
          </w:tblCellMar>
        </w:tblPrEx>
        <w:trPr>
          <w:cantSplit/>
        </w:trPr>
        <w:tc>
          <w:tcPr>
            <w:tcW w:w="3070" w:type="dxa"/>
            <w:vMerge w:val="restart"/>
          </w:tcPr>
          <w:p w:rsidR="00797DBD" w:rsidRDefault="00797DBD">
            <w:pPr>
              <w:rPr>
                <w:rFonts w:cs="Arial"/>
              </w:rPr>
            </w:pPr>
          </w:p>
        </w:tc>
        <w:tc>
          <w:tcPr>
            <w:tcW w:w="3071" w:type="dxa"/>
          </w:tcPr>
          <w:p w:rsidR="00797DBD" w:rsidRDefault="00797DBD">
            <w:pPr>
              <w:rPr>
                <w:rFonts w:cs="Arial"/>
              </w:rPr>
            </w:pPr>
            <w:r>
              <w:rPr>
                <w:rFonts w:cs="Arial"/>
              </w:rPr>
              <w:t>Wat gebeurt er met het product?</w:t>
            </w:r>
          </w:p>
        </w:tc>
        <w:tc>
          <w:tcPr>
            <w:tcW w:w="3071" w:type="dxa"/>
          </w:tcPr>
          <w:p w:rsidR="00797DBD" w:rsidRDefault="00797DBD">
            <w:pPr>
              <w:rPr>
                <w:rFonts w:cs="Arial"/>
              </w:rPr>
            </w:pPr>
            <w:r>
              <w:rPr>
                <w:rFonts w:cs="Arial"/>
              </w:rPr>
              <w:t>Nadelen voor het product</w:t>
            </w: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sz w:val="20"/>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bl>
    <w:p w:rsidR="00797DBD" w:rsidRDefault="00797DBD">
      <w:pPr>
        <w:rPr>
          <w:rFonts w:cs="Arial"/>
        </w:rPr>
      </w:pPr>
    </w:p>
    <w:p w:rsidR="00797DBD" w:rsidRDefault="00797DBD">
      <w:pPr>
        <w:pStyle w:val="Kop1"/>
      </w:pPr>
      <w:r>
        <w:br w:type="page"/>
      </w:r>
      <w:bookmarkStart w:id="6" w:name="_Toc181878746"/>
      <w:r>
        <w:lastRenderedPageBreak/>
        <w:t>Product 2</w:t>
      </w:r>
      <w:r>
        <w:tab/>
        <w:t>Bloeiende planten</w:t>
      </w:r>
      <w:bookmarkEnd w:id="6"/>
    </w:p>
    <w:p w:rsidR="00797DBD" w:rsidRDefault="00797DBD">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70"/>
        <w:gridCol w:w="3071"/>
        <w:gridCol w:w="3071"/>
      </w:tblGrid>
      <w:tr w:rsidR="00797DBD">
        <w:tblPrEx>
          <w:tblCellMar>
            <w:top w:w="0" w:type="dxa"/>
            <w:bottom w:w="0" w:type="dxa"/>
          </w:tblCellMar>
        </w:tblPrEx>
        <w:trPr>
          <w:cantSplit/>
        </w:trPr>
        <w:tc>
          <w:tcPr>
            <w:tcW w:w="9212" w:type="dxa"/>
            <w:gridSpan w:val="3"/>
          </w:tcPr>
          <w:p w:rsidR="00797DBD" w:rsidRDefault="00797DBD">
            <w:pPr>
              <w:pStyle w:val="Kop1"/>
            </w:pPr>
            <w:bookmarkStart w:id="7" w:name="_Toc181878747"/>
            <w:r>
              <w:t>Kweker</w:t>
            </w:r>
            <w:bookmarkEnd w:id="7"/>
          </w:p>
        </w:tc>
      </w:tr>
      <w:tr w:rsidR="00797DBD">
        <w:tblPrEx>
          <w:tblCellMar>
            <w:top w:w="0" w:type="dxa"/>
            <w:bottom w:w="0" w:type="dxa"/>
          </w:tblCellMar>
        </w:tblPrEx>
        <w:trPr>
          <w:cantSplit/>
        </w:trPr>
        <w:tc>
          <w:tcPr>
            <w:tcW w:w="3070" w:type="dxa"/>
            <w:vMerge w:val="restart"/>
          </w:tcPr>
          <w:p w:rsidR="00797DBD" w:rsidRDefault="00797DBD">
            <w:pPr>
              <w:rPr>
                <w:rFonts w:cs="Arial"/>
              </w:rPr>
            </w:pPr>
          </w:p>
        </w:tc>
        <w:tc>
          <w:tcPr>
            <w:tcW w:w="3071" w:type="dxa"/>
          </w:tcPr>
          <w:p w:rsidR="00797DBD" w:rsidRDefault="00797DBD">
            <w:pPr>
              <w:rPr>
                <w:rFonts w:cs="Arial"/>
              </w:rPr>
            </w:pPr>
            <w:r>
              <w:rPr>
                <w:rFonts w:cs="Arial"/>
              </w:rPr>
              <w:t>Wat gebeurt er met het product?</w:t>
            </w:r>
          </w:p>
        </w:tc>
        <w:tc>
          <w:tcPr>
            <w:tcW w:w="3071" w:type="dxa"/>
          </w:tcPr>
          <w:p w:rsidR="00797DBD" w:rsidRDefault="00797DBD">
            <w:pPr>
              <w:rPr>
                <w:rFonts w:cs="Arial"/>
              </w:rPr>
            </w:pPr>
            <w:r>
              <w:rPr>
                <w:rFonts w:cs="Arial"/>
              </w:rPr>
              <w:t>Nadelen voor het product</w:t>
            </w: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sz w:val="20"/>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bl>
    <w:p w:rsidR="00797DBD" w:rsidRDefault="00797DBD">
      <w:pPr>
        <w:rPr>
          <w:rFonts w:cs="Arial"/>
        </w:rPr>
      </w:pPr>
    </w:p>
    <w:p w:rsidR="00797DBD" w:rsidRDefault="00797DBD">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70"/>
        <w:gridCol w:w="3071"/>
        <w:gridCol w:w="3071"/>
      </w:tblGrid>
      <w:tr w:rsidR="00797DBD">
        <w:tblPrEx>
          <w:tblCellMar>
            <w:top w:w="0" w:type="dxa"/>
            <w:bottom w:w="0" w:type="dxa"/>
          </w:tblCellMar>
        </w:tblPrEx>
        <w:trPr>
          <w:cantSplit/>
        </w:trPr>
        <w:tc>
          <w:tcPr>
            <w:tcW w:w="9212" w:type="dxa"/>
            <w:gridSpan w:val="3"/>
          </w:tcPr>
          <w:p w:rsidR="00797DBD" w:rsidRDefault="00797DBD">
            <w:pPr>
              <w:pStyle w:val="Kop1"/>
            </w:pPr>
            <w:bookmarkStart w:id="8" w:name="_Toc181878748"/>
            <w:r>
              <w:t>Importeur</w:t>
            </w:r>
            <w:bookmarkEnd w:id="8"/>
          </w:p>
        </w:tc>
      </w:tr>
      <w:tr w:rsidR="00797DBD">
        <w:tblPrEx>
          <w:tblCellMar>
            <w:top w:w="0" w:type="dxa"/>
            <w:bottom w:w="0" w:type="dxa"/>
          </w:tblCellMar>
        </w:tblPrEx>
        <w:trPr>
          <w:cantSplit/>
        </w:trPr>
        <w:tc>
          <w:tcPr>
            <w:tcW w:w="3070" w:type="dxa"/>
            <w:vMerge w:val="restart"/>
          </w:tcPr>
          <w:p w:rsidR="00797DBD" w:rsidRDefault="00797DBD">
            <w:pPr>
              <w:rPr>
                <w:rFonts w:cs="Arial"/>
              </w:rPr>
            </w:pPr>
          </w:p>
        </w:tc>
        <w:tc>
          <w:tcPr>
            <w:tcW w:w="3071" w:type="dxa"/>
          </w:tcPr>
          <w:p w:rsidR="00797DBD" w:rsidRDefault="00797DBD">
            <w:pPr>
              <w:rPr>
                <w:rFonts w:cs="Arial"/>
              </w:rPr>
            </w:pPr>
            <w:r>
              <w:rPr>
                <w:rFonts w:cs="Arial"/>
              </w:rPr>
              <w:t>Wat gebeurt er met het product?</w:t>
            </w:r>
          </w:p>
        </w:tc>
        <w:tc>
          <w:tcPr>
            <w:tcW w:w="3071" w:type="dxa"/>
          </w:tcPr>
          <w:p w:rsidR="00797DBD" w:rsidRDefault="00797DBD">
            <w:pPr>
              <w:rPr>
                <w:rFonts w:cs="Arial"/>
              </w:rPr>
            </w:pPr>
            <w:r>
              <w:rPr>
                <w:rFonts w:cs="Arial"/>
              </w:rPr>
              <w:t>Nadelen voor het product</w:t>
            </w: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sz w:val="20"/>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bl>
    <w:p w:rsidR="00797DBD" w:rsidRDefault="00797DBD">
      <w:pPr>
        <w:rPr>
          <w:rFonts w:cs="Arial"/>
        </w:rPr>
      </w:pPr>
    </w:p>
    <w:p w:rsidR="00797DBD" w:rsidRDefault="00797DBD">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70"/>
        <w:gridCol w:w="3071"/>
        <w:gridCol w:w="3071"/>
      </w:tblGrid>
      <w:tr w:rsidR="00797DBD">
        <w:tblPrEx>
          <w:tblCellMar>
            <w:top w:w="0" w:type="dxa"/>
            <w:bottom w:w="0" w:type="dxa"/>
          </w:tblCellMar>
        </w:tblPrEx>
        <w:trPr>
          <w:cantSplit/>
        </w:trPr>
        <w:tc>
          <w:tcPr>
            <w:tcW w:w="9212" w:type="dxa"/>
            <w:gridSpan w:val="3"/>
          </w:tcPr>
          <w:p w:rsidR="00797DBD" w:rsidRDefault="00797DBD">
            <w:pPr>
              <w:pStyle w:val="Kop1"/>
            </w:pPr>
            <w:bookmarkStart w:id="9" w:name="_Toc181878749"/>
            <w:r>
              <w:t>Veiling</w:t>
            </w:r>
            <w:bookmarkEnd w:id="9"/>
          </w:p>
        </w:tc>
      </w:tr>
      <w:tr w:rsidR="00797DBD">
        <w:tblPrEx>
          <w:tblCellMar>
            <w:top w:w="0" w:type="dxa"/>
            <w:bottom w:w="0" w:type="dxa"/>
          </w:tblCellMar>
        </w:tblPrEx>
        <w:trPr>
          <w:cantSplit/>
        </w:trPr>
        <w:tc>
          <w:tcPr>
            <w:tcW w:w="3070" w:type="dxa"/>
            <w:vMerge w:val="restart"/>
          </w:tcPr>
          <w:p w:rsidR="00797DBD" w:rsidRDefault="00797DBD">
            <w:pPr>
              <w:rPr>
                <w:rFonts w:cs="Arial"/>
              </w:rPr>
            </w:pPr>
          </w:p>
        </w:tc>
        <w:tc>
          <w:tcPr>
            <w:tcW w:w="3071" w:type="dxa"/>
          </w:tcPr>
          <w:p w:rsidR="00797DBD" w:rsidRDefault="00797DBD">
            <w:pPr>
              <w:rPr>
                <w:rFonts w:cs="Arial"/>
              </w:rPr>
            </w:pPr>
            <w:r>
              <w:rPr>
                <w:rFonts w:cs="Arial"/>
              </w:rPr>
              <w:t>Wat gebeurt er met het product?</w:t>
            </w:r>
          </w:p>
        </w:tc>
        <w:tc>
          <w:tcPr>
            <w:tcW w:w="3071" w:type="dxa"/>
          </w:tcPr>
          <w:p w:rsidR="00797DBD" w:rsidRDefault="00797DBD">
            <w:pPr>
              <w:rPr>
                <w:rFonts w:cs="Arial"/>
              </w:rPr>
            </w:pPr>
            <w:r>
              <w:rPr>
                <w:rFonts w:cs="Arial"/>
              </w:rPr>
              <w:t>Nadelen voor het product</w:t>
            </w: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sz w:val="20"/>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bl>
    <w:p w:rsidR="00797DBD" w:rsidRDefault="00797DBD">
      <w:pPr>
        <w:rPr>
          <w:rFonts w:cs="Arial"/>
        </w:rPr>
      </w:pPr>
    </w:p>
    <w:p w:rsidR="00797DBD" w:rsidRDefault="00797DBD">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70"/>
        <w:gridCol w:w="3071"/>
        <w:gridCol w:w="3071"/>
      </w:tblGrid>
      <w:tr w:rsidR="00797DBD">
        <w:tblPrEx>
          <w:tblCellMar>
            <w:top w:w="0" w:type="dxa"/>
            <w:bottom w:w="0" w:type="dxa"/>
          </w:tblCellMar>
        </w:tblPrEx>
        <w:trPr>
          <w:cantSplit/>
        </w:trPr>
        <w:tc>
          <w:tcPr>
            <w:tcW w:w="9212" w:type="dxa"/>
            <w:gridSpan w:val="3"/>
          </w:tcPr>
          <w:p w:rsidR="00797DBD" w:rsidRDefault="00797DBD">
            <w:pPr>
              <w:pStyle w:val="Kop1"/>
            </w:pPr>
            <w:bookmarkStart w:id="10" w:name="_Toc181878750"/>
            <w:r>
              <w:t>Commissionair</w:t>
            </w:r>
            <w:bookmarkEnd w:id="10"/>
          </w:p>
        </w:tc>
      </w:tr>
      <w:tr w:rsidR="00797DBD">
        <w:tblPrEx>
          <w:tblCellMar>
            <w:top w:w="0" w:type="dxa"/>
            <w:bottom w:w="0" w:type="dxa"/>
          </w:tblCellMar>
        </w:tblPrEx>
        <w:trPr>
          <w:cantSplit/>
        </w:trPr>
        <w:tc>
          <w:tcPr>
            <w:tcW w:w="3070" w:type="dxa"/>
            <w:vMerge w:val="restart"/>
          </w:tcPr>
          <w:p w:rsidR="00797DBD" w:rsidRDefault="00797DBD">
            <w:pPr>
              <w:rPr>
                <w:rFonts w:cs="Arial"/>
              </w:rPr>
            </w:pPr>
          </w:p>
        </w:tc>
        <w:tc>
          <w:tcPr>
            <w:tcW w:w="3071" w:type="dxa"/>
          </w:tcPr>
          <w:p w:rsidR="00797DBD" w:rsidRDefault="00797DBD">
            <w:pPr>
              <w:rPr>
                <w:rFonts w:cs="Arial"/>
              </w:rPr>
            </w:pPr>
            <w:r>
              <w:rPr>
                <w:rFonts w:cs="Arial"/>
              </w:rPr>
              <w:t>Wat gebeurt er met het product?</w:t>
            </w:r>
          </w:p>
        </w:tc>
        <w:tc>
          <w:tcPr>
            <w:tcW w:w="3071" w:type="dxa"/>
          </w:tcPr>
          <w:p w:rsidR="00797DBD" w:rsidRDefault="00797DBD">
            <w:pPr>
              <w:rPr>
                <w:rFonts w:cs="Arial"/>
              </w:rPr>
            </w:pPr>
            <w:r>
              <w:rPr>
                <w:rFonts w:cs="Arial"/>
              </w:rPr>
              <w:t>Nadelen voor het product</w:t>
            </w: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sz w:val="20"/>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bl>
    <w:p w:rsidR="00797DBD" w:rsidRDefault="00797DBD">
      <w:pPr>
        <w:rPr>
          <w:rFonts w:cs="Arial"/>
        </w:rPr>
      </w:pPr>
    </w:p>
    <w:p w:rsidR="00797DBD" w:rsidRDefault="00797DBD">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70"/>
        <w:gridCol w:w="3071"/>
        <w:gridCol w:w="3071"/>
      </w:tblGrid>
      <w:tr w:rsidR="00797DBD">
        <w:tblPrEx>
          <w:tblCellMar>
            <w:top w:w="0" w:type="dxa"/>
            <w:bottom w:w="0" w:type="dxa"/>
          </w:tblCellMar>
        </w:tblPrEx>
        <w:trPr>
          <w:cantSplit/>
        </w:trPr>
        <w:tc>
          <w:tcPr>
            <w:tcW w:w="9212" w:type="dxa"/>
            <w:gridSpan w:val="3"/>
          </w:tcPr>
          <w:p w:rsidR="00797DBD" w:rsidRDefault="00797DBD">
            <w:pPr>
              <w:pStyle w:val="Kop1"/>
            </w:pPr>
            <w:bookmarkStart w:id="11" w:name="_Toc181878751"/>
            <w:r>
              <w:t>Winkel</w:t>
            </w:r>
            <w:bookmarkEnd w:id="11"/>
          </w:p>
        </w:tc>
      </w:tr>
      <w:tr w:rsidR="00797DBD">
        <w:tblPrEx>
          <w:tblCellMar>
            <w:top w:w="0" w:type="dxa"/>
            <w:bottom w:w="0" w:type="dxa"/>
          </w:tblCellMar>
        </w:tblPrEx>
        <w:trPr>
          <w:cantSplit/>
        </w:trPr>
        <w:tc>
          <w:tcPr>
            <w:tcW w:w="3070" w:type="dxa"/>
            <w:vMerge w:val="restart"/>
          </w:tcPr>
          <w:p w:rsidR="00797DBD" w:rsidRDefault="00797DBD">
            <w:pPr>
              <w:rPr>
                <w:rFonts w:cs="Arial"/>
              </w:rPr>
            </w:pPr>
          </w:p>
        </w:tc>
        <w:tc>
          <w:tcPr>
            <w:tcW w:w="3071" w:type="dxa"/>
          </w:tcPr>
          <w:p w:rsidR="00797DBD" w:rsidRDefault="00797DBD">
            <w:pPr>
              <w:rPr>
                <w:rFonts w:cs="Arial"/>
              </w:rPr>
            </w:pPr>
            <w:r>
              <w:rPr>
                <w:rFonts w:cs="Arial"/>
              </w:rPr>
              <w:t>Wat gebeurt er met het product?</w:t>
            </w:r>
          </w:p>
        </w:tc>
        <w:tc>
          <w:tcPr>
            <w:tcW w:w="3071" w:type="dxa"/>
          </w:tcPr>
          <w:p w:rsidR="00797DBD" w:rsidRDefault="00797DBD">
            <w:pPr>
              <w:rPr>
                <w:rFonts w:cs="Arial"/>
              </w:rPr>
            </w:pPr>
            <w:r>
              <w:rPr>
                <w:rFonts w:cs="Arial"/>
              </w:rPr>
              <w:t>Nadelen voor het product</w:t>
            </w: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sz w:val="20"/>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bl>
    <w:p w:rsidR="00797DBD" w:rsidRDefault="00797DBD">
      <w:pPr>
        <w:rPr>
          <w:rFonts w:cs="Arial"/>
        </w:rPr>
      </w:pPr>
    </w:p>
    <w:p w:rsidR="00797DBD" w:rsidRDefault="00797DBD">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70"/>
        <w:gridCol w:w="3071"/>
        <w:gridCol w:w="3071"/>
      </w:tblGrid>
      <w:tr w:rsidR="00797DBD">
        <w:tblPrEx>
          <w:tblCellMar>
            <w:top w:w="0" w:type="dxa"/>
            <w:bottom w:w="0" w:type="dxa"/>
          </w:tblCellMar>
        </w:tblPrEx>
        <w:trPr>
          <w:cantSplit/>
        </w:trPr>
        <w:tc>
          <w:tcPr>
            <w:tcW w:w="9212" w:type="dxa"/>
            <w:gridSpan w:val="3"/>
          </w:tcPr>
          <w:p w:rsidR="00797DBD" w:rsidRDefault="00797DBD">
            <w:pPr>
              <w:pStyle w:val="Kop1"/>
            </w:pPr>
            <w:bookmarkStart w:id="12" w:name="_Toc181878752"/>
            <w:r>
              <w:t>Consument</w:t>
            </w:r>
            <w:bookmarkEnd w:id="12"/>
          </w:p>
        </w:tc>
      </w:tr>
      <w:tr w:rsidR="00797DBD">
        <w:tblPrEx>
          <w:tblCellMar>
            <w:top w:w="0" w:type="dxa"/>
            <w:bottom w:w="0" w:type="dxa"/>
          </w:tblCellMar>
        </w:tblPrEx>
        <w:trPr>
          <w:cantSplit/>
        </w:trPr>
        <w:tc>
          <w:tcPr>
            <w:tcW w:w="3070" w:type="dxa"/>
            <w:vMerge w:val="restart"/>
          </w:tcPr>
          <w:p w:rsidR="00797DBD" w:rsidRDefault="00797DBD">
            <w:pPr>
              <w:rPr>
                <w:rFonts w:cs="Arial"/>
              </w:rPr>
            </w:pPr>
          </w:p>
        </w:tc>
        <w:tc>
          <w:tcPr>
            <w:tcW w:w="3071" w:type="dxa"/>
          </w:tcPr>
          <w:p w:rsidR="00797DBD" w:rsidRDefault="00797DBD">
            <w:pPr>
              <w:rPr>
                <w:rFonts w:cs="Arial"/>
              </w:rPr>
            </w:pPr>
            <w:r>
              <w:rPr>
                <w:rFonts w:cs="Arial"/>
              </w:rPr>
              <w:t>Wat gebeurt er met het product?</w:t>
            </w:r>
          </w:p>
        </w:tc>
        <w:tc>
          <w:tcPr>
            <w:tcW w:w="3071" w:type="dxa"/>
          </w:tcPr>
          <w:p w:rsidR="00797DBD" w:rsidRDefault="00797DBD">
            <w:pPr>
              <w:rPr>
                <w:rFonts w:cs="Arial"/>
              </w:rPr>
            </w:pPr>
            <w:r>
              <w:rPr>
                <w:rFonts w:cs="Arial"/>
              </w:rPr>
              <w:t>Nadelen voor het product</w:t>
            </w: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sz w:val="20"/>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bl>
    <w:p w:rsidR="00797DBD" w:rsidRDefault="00797DBD">
      <w:pPr>
        <w:rPr>
          <w:rFonts w:cs="Arial"/>
        </w:rPr>
      </w:pPr>
    </w:p>
    <w:p w:rsidR="00797DBD" w:rsidRDefault="00797DBD">
      <w:pPr>
        <w:pStyle w:val="Kop1"/>
      </w:pPr>
      <w:bookmarkStart w:id="13" w:name="_Toc181878753"/>
      <w:r>
        <w:t>Product 3</w:t>
      </w:r>
      <w:r>
        <w:tab/>
        <w:t>Aardewerk</w:t>
      </w:r>
      <w:bookmarkEnd w:id="13"/>
    </w:p>
    <w:p w:rsidR="00797DBD" w:rsidRDefault="00797DBD">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70"/>
        <w:gridCol w:w="3071"/>
        <w:gridCol w:w="3071"/>
      </w:tblGrid>
      <w:tr w:rsidR="00797DBD">
        <w:tblPrEx>
          <w:tblCellMar>
            <w:top w:w="0" w:type="dxa"/>
            <w:bottom w:w="0" w:type="dxa"/>
          </w:tblCellMar>
        </w:tblPrEx>
        <w:trPr>
          <w:cantSplit/>
        </w:trPr>
        <w:tc>
          <w:tcPr>
            <w:tcW w:w="9212" w:type="dxa"/>
            <w:gridSpan w:val="3"/>
          </w:tcPr>
          <w:p w:rsidR="00797DBD" w:rsidRDefault="00797DBD">
            <w:pPr>
              <w:pStyle w:val="Kop1"/>
            </w:pPr>
            <w:bookmarkStart w:id="14" w:name="_Toc181878754"/>
            <w:r>
              <w:t>Pottenbakker</w:t>
            </w:r>
            <w:bookmarkEnd w:id="14"/>
          </w:p>
        </w:tc>
      </w:tr>
      <w:tr w:rsidR="00797DBD">
        <w:tblPrEx>
          <w:tblCellMar>
            <w:top w:w="0" w:type="dxa"/>
            <w:bottom w:w="0" w:type="dxa"/>
          </w:tblCellMar>
        </w:tblPrEx>
        <w:trPr>
          <w:cantSplit/>
        </w:trPr>
        <w:tc>
          <w:tcPr>
            <w:tcW w:w="3070" w:type="dxa"/>
            <w:vMerge w:val="restart"/>
          </w:tcPr>
          <w:p w:rsidR="00797DBD" w:rsidRDefault="00797DBD">
            <w:pPr>
              <w:rPr>
                <w:rFonts w:cs="Arial"/>
              </w:rPr>
            </w:pPr>
          </w:p>
        </w:tc>
        <w:tc>
          <w:tcPr>
            <w:tcW w:w="3071" w:type="dxa"/>
          </w:tcPr>
          <w:p w:rsidR="00797DBD" w:rsidRDefault="00797DBD">
            <w:pPr>
              <w:rPr>
                <w:rFonts w:cs="Arial"/>
              </w:rPr>
            </w:pPr>
            <w:r>
              <w:rPr>
                <w:rFonts w:cs="Arial"/>
              </w:rPr>
              <w:t>Wat gebeurt er met het product?</w:t>
            </w:r>
          </w:p>
        </w:tc>
        <w:tc>
          <w:tcPr>
            <w:tcW w:w="3071" w:type="dxa"/>
          </w:tcPr>
          <w:p w:rsidR="00797DBD" w:rsidRDefault="00797DBD">
            <w:pPr>
              <w:rPr>
                <w:rFonts w:cs="Arial"/>
              </w:rPr>
            </w:pPr>
            <w:r>
              <w:rPr>
                <w:rFonts w:cs="Arial"/>
              </w:rPr>
              <w:t>Nadelen voor het product</w:t>
            </w: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sz w:val="20"/>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bl>
    <w:p w:rsidR="00797DBD" w:rsidRDefault="00797DBD">
      <w:pPr>
        <w:rPr>
          <w:rFonts w:cs="Arial"/>
        </w:rPr>
      </w:pPr>
    </w:p>
    <w:p w:rsidR="00797DBD" w:rsidRDefault="00797DBD">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70"/>
        <w:gridCol w:w="3071"/>
        <w:gridCol w:w="3071"/>
      </w:tblGrid>
      <w:tr w:rsidR="00797DBD">
        <w:tblPrEx>
          <w:tblCellMar>
            <w:top w:w="0" w:type="dxa"/>
            <w:bottom w:w="0" w:type="dxa"/>
          </w:tblCellMar>
        </w:tblPrEx>
        <w:trPr>
          <w:cantSplit/>
        </w:trPr>
        <w:tc>
          <w:tcPr>
            <w:tcW w:w="9212" w:type="dxa"/>
            <w:gridSpan w:val="3"/>
          </w:tcPr>
          <w:p w:rsidR="00797DBD" w:rsidRDefault="00797DBD">
            <w:pPr>
              <w:pStyle w:val="Kop1"/>
            </w:pPr>
            <w:bookmarkStart w:id="15" w:name="_Toc181878755"/>
            <w:r>
              <w:t>Importeur</w:t>
            </w:r>
            <w:bookmarkEnd w:id="15"/>
          </w:p>
        </w:tc>
      </w:tr>
      <w:tr w:rsidR="00797DBD">
        <w:tblPrEx>
          <w:tblCellMar>
            <w:top w:w="0" w:type="dxa"/>
            <w:bottom w:w="0" w:type="dxa"/>
          </w:tblCellMar>
        </w:tblPrEx>
        <w:trPr>
          <w:cantSplit/>
        </w:trPr>
        <w:tc>
          <w:tcPr>
            <w:tcW w:w="3070" w:type="dxa"/>
            <w:vMerge w:val="restart"/>
          </w:tcPr>
          <w:p w:rsidR="00797DBD" w:rsidRDefault="00797DBD">
            <w:pPr>
              <w:rPr>
                <w:rFonts w:cs="Arial"/>
              </w:rPr>
            </w:pPr>
          </w:p>
        </w:tc>
        <w:tc>
          <w:tcPr>
            <w:tcW w:w="3071" w:type="dxa"/>
          </w:tcPr>
          <w:p w:rsidR="00797DBD" w:rsidRDefault="00797DBD">
            <w:pPr>
              <w:rPr>
                <w:rFonts w:cs="Arial"/>
              </w:rPr>
            </w:pPr>
            <w:r>
              <w:rPr>
                <w:rFonts w:cs="Arial"/>
              </w:rPr>
              <w:t>Wat gebeurt er met het product?</w:t>
            </w:r>
          </w:p>
        </w:tc>
        <w:tc>
          <w:tcPr>
            <w:tcW w:w="3071" w:type="dxa"/>
          </w:tcPr>
          <w:p w:rsidR="00797DBD" w:rsidRDefault="00797DBD">
            <w:pPr>
              <w:rPr>
                <w:rFonts w:cs="Arial"/>
              </w:rPr>
            </w:pPr>
            <w:r>
              <w:rPr>
                <w:rFonts w:cs="Arial"/>
              </w:rPr>
              <w:t>Nadelen voor het product</w:t>
            </w: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sz w:val="20"/>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bl>
    <w:p w:rsidR="00797DBD" w:rsidRDefault="00797DBD">
      <w:pPr>
        <w:rPr>
          <w:rFonts w:cs="Arial"/>
        </w:rPr>
      </w:pPr>
    </w:p>
    <w:p w:rsidR="00797DBD" w:rsidRDefault="00797DBD">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70"/>
        <w:gridCol w:w="3071"/>
        <w:gridCol w:w="3071"/>
      </w:tblGrid>
      <w:tr w:rsidR="00797DBD">
        <w:tblPrEx>
          <w:tblCellMar>
            <w:top w:w="0" w:type="dxa"/>
            <w:bottom w:w="0" w:type="dxa"/>
          </w:tblCellMar>
        </w:tblPrEx>
        <w:trPr>
          <w:cantSplit/>
        </w:trPr>
        <w:tc>
          <w:tcPr>
            <w:tcW w:w="9212" w:type="dxa"/>
            <w:gridSpan w:val="3"/>
          </w:tcPr>
          <w:p w:rsidR="00797DBD" w:rsidRDefault="00797DBD">
            <w:pPr>
              <w:pStyle w:val="Kop1"/>
            </w:pPr>
            <w:bookmarkStart w:id="16" w:name="_Toc181878756"/>
            <w:r>
              <w:t>Groothandelaar</w:t>
            </w:r>
            <w:bookmarkEnd w:id="16"/>
          </w:p>
        </w:tc>
      </w:tr>
      <w:tr w:rsidR="00797DBD">
        <w:tblPrEx>
          <w:tblCellMar>
            <w:top w:w="0" w:type="dxa"/>
            <w:bottom w:w="0" w:type="dxa"/>
          </w:tblCellMar>
        </w:tblPrEx>
        <w:trPr>
          <w:cantSplit/>
        </w:trPr>
        <w:tc>
          <w:tcPr>
            <w:tcW w:w="3070" w:type="dxa"/>
            <w:vMerge w:val="restart"/>
          </w:tcPr>
          <w:p w:rsidR="00797DBD" w:rsidRDefault="00797DBD">
            <w:pPr>
              <w:rPr>
                <w:rFonts w:cs="Arial"/>
              </w:rPr>
            </w:pPr>
          </w:p>
        </w:tc>
        <w:tc>
          <w:tcPr>
            <w:tcW w:w="3071" w:type="dxa"/>
          </w:tcPr>
          <w:p w:rsidR="00797DBD" w:rsidRDefault="00797DBD">
            <w:pPr>
              <w:rPr>
                <w:rFonts w:cs="Arial"/>
              </w:rPr>
            </w:pPr>
            <w:r>
              <w:rPr>
                <w:rFonts w:cs="Arial"/>
              </w:rPr>
              <w:t>Wat gebeurt er met het product?</w:t>
            </w:r>
          </w:p>
        </w:tc>
        <w:tc>
          <w:tcPr>
            <w:tcW w:w="3071" w:type="dxa"/>
          </w:tcPr>
          <w:p w:rsidR="00797DBD" w:rsidRDefault="00797DBD">
            <w:pPr>
              <w:rPr>
                <w:rFonts w:cs="Arial"/>
              </w:rPr>
            </w:pPr>
            <w:r>
              <w:rPr>
                <w:rFonts w:cs="Arial"/>
              </w:rPr>
              <w:t>Nadelen voor het product</w:t>
            </w: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sz w:val="20"/>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bl>
    <w:p w:rsidR="00797DBD" w:rsidRDefault="00797DBD">
      <w:pPr>
        <w:rPr>
          <w:rFonts w:cs="Arial"/>
        </w:rPr>
      </w:pPr>
    </w:p>
    <w:p w:rsidR="00797DBD" w:rsidRDefault="00797DBD">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70"/>
        <w:gridCol w:w="3071"/>
        <w:gridCol w:w="3071"/>
      </w:tblGrid>
      <w:tr w:rsidR="00797DBD">
        <w:tblPrEx>
          <w:tblCellMar>
            <w:top w:w="0" w:type="dxa"/>
            <w:bottom w:w="0" w:type="dxa"/>
          </w:tblCellMar>
        </w:tblPrEx>
        <w:trPr>
          <w:cantSplit/>
        </w:trPr>
        <w:tc>
          <w:tcPr>
            <w:tcW w:w="9212" w:type="dxa"/>
            <w:gridSpan w:val="3"/>
          </w:tcPr>
          <w:p w:rsidR="00797DBD" w:rsidRDefault="00797DBD">
            <w:pPr>
              <w:pStyle w:val="Kop1"/>
            </w:pPr>
            <w:bookmarkStart w:id="17" w:name="_Toc181878757"/>
            <w:r>
              <w:t>Winkel</w:t>
            </w:r>
            <w:bookmarkEnd w:id="17"/>
          </w:p>
        </w:tc>
      </w:tr>
      <w:tr w:rsidR="00797DBD">
        <w:tblPrEx>
          <w:tblCellMar>
            <w:top w:w="0" w:type="dxa"/>
            <w:bottom w:w="0" w:type="dxa"/>
          </w:tblCellMar>
        </w:tblPrEx>
        <w:trPr>
          <w:cantSplit/>
        </w:trPr>
        <w:tc>
          <w:tcPr>
            <w:tcW w:w="3070" w:type="dxa"/>
            <w:vMerge w:val="restart"/>
          </w:tcPr>
          <w:p w:rsidR="00797DBD" w:rsidRDefault="00797DBD">
            <w:pPr>
              <w:rPr>
                <w:rFonts w:cs="Arial"/>
              </w:rPr>
            </w:pPr>
          </w:p>
        </w:tc>
        <w:tc>
          <w:tcPr>
            <w:tcW w:w="3071" w:type="dxa"/>
          </w:tcPr>
          <w:p w:rsidR="00797DBD" w:rsidRDefault="00797DBD">
            <w:pPr>
              <w:rPr>
                <w:rFonts w:cs="Arial"/>
              </w:rPr>
            </w:pPr>
            <w:r>
              <w:rPr>
                <w:rFonts w:cs="Arial"/>
              </w:rPr>
              <w:t>Wat gebeurt er met het product?</w:t>
            </w:r>
          </w:p>
        </w:tc>
        <w:tc>
          <w:tcPr>
            <w:tcW w:w="3071" w:type="dxa"/>
          </w:tcPr>
          <w:p w:rsidR="00797DBD" w:rsidRDefault="00797DBD">
            <w:pPr>
              <w:rPr>
                <w:rFonts w:cs="Arial"/>
              </w:rPr>
            </w:pPr>
            <w:r>
              <w:rPr>
                <w:rFonts w:cs="Arial"/>
              </w:rPr>
              <w:t>Nadelen voor het product</w:t>
            </w: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sz w:val="20"/>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bl>
    <w:p w:rsidR="00797DBD" w:rsidRDefault="00797DBD">
      <w:pPr>
        <w:rPr>
          <w:rFonts w:cs="Arial"/>
        </w:rPr>
      </w:pPr>
    </w:p>
    <w:p w:rsidR="00797DBD" w:rsidRDefault="00797DBD">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70"/>
        <w:gridCol w:w="3071"/>
        <w:gridCol w:w="3071"/>
      </w:tblGrid>
      <w:tr w:rsidR="00797DBD">
        <w:tblPrEx>
          <w:tblCellMar>
            <w:top w:w="0" w:type="dxa"/>
            <w:bottom w:w="0" w:type="dxa"/>
          </w:tblCellMar>
        </w:tblPrEx>
        <w:trPr>
          <w:cantSplit/>
        </w:trPr>
        <w:tc>
          <w:tcPr>
            <w:tcW w:w="9212" w:type="dxa"/>
            <w:gridSpan w:val="3"/>
          </w:tcPr>
          <w:p w:rsidR="00797DBD" w:rsidRDefault="00797DBD">
            <w:pPr>
              <w:pStyle w:val="Kop1"/>
            </w:pPr>
            <w:bookmarkStart w:id="18" w:name="_Toc181878758"/>
            <w:r>
              <w:t>Consument</w:t>
            </w:r>
            <w:bookmarkEnd w:id="18"/>
          </w:p>
        </w:tc>
      </w:tr>
      <w:tr w:rsidR="00797DBD">
        <w:tblPrEx>
          <w:tblCellMar>
            <w:top w:w="0" w:type="dxa"/>
            <w:bottom w:w="0" w:type="dxa"/>
          </w:tblCellMar>
        </w:tblPrEx>
        <w:trPr>
          <w:cantSplit/>
        </w:trPr>
        <w:tc>
          <w:tcPr>
            <w:tcW w:w="3070" w:type="dxa"/>
            <w:vMerge w:val="restart"/>
          </w:tcPr>
          <w:p w:rsidR="00797DBD" w:rsidRDefault="00797DBD">
            <w:pPr>
              <w:rPr>
                <w:rFonts w:cs="Arial"/>
              </w:rPr>
            </w:pPr>
          </w:p>
        </w:tc>
        <w:tc>
          <w:tcPr>
            <w:tcW w:w="3071" w:type="dxa"/>
          </w:tcPr>
          <w:p w:rsidR="00797DBD" w:rsidRDefault="00797DBD">
            <w:pPr>
              <w:rPr>
                <w:rFonts w:cs="Arial"/>
              </w:rPr>
            </w:pPr>
            <w:r>
              <w:rPr>
                <w:rFonts w:cs="Arial"/>
              </w:rPr>
              <w:t>Wat gebeurt er met het product?</w:t>
            </w:r>
          </w:p>
        </w:tc>
        <w:tc>
          <w:tcPr>
            <w:tcW w:w="3071" w:type="dxa"/>
          </w:tcPr>
          <w:p w:rsidR="00797DBD" w:rsidRDefault="00797DBD">
            <w:pPr>
              <w:rPr>
                <w:rFonts w:cs="Arial"/>
              </w:rPr>
            </w:pPr>
            <w:r>
              <w:rPr>
                <w:rFonts w:cs="Arial"/>
              </w:rPr>
              <w:t>Nadelen voor het product</w:t>
            </w: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sz w:val="20"/>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r w:rsidR="00797DBD">
        <w:tblPrEx>
          <w:tblCellMar>
            <w:top w:w="0" w:type="dxa"/>
            <w:bottom w:w="0" w:type="dxa"/>
          </w:tblCellMar>
        </w:tblPrEx>
        <w:trPr>
          <w:cantSplit/>
        </w:trPr>
        <w:tc>
          <w:tcPr>
            <w:tcW w:w="3070" w:type="dxa"/>
            <w:vMerge/>
          </w:tcPr>
          <w:p w:rsidR="00797DBD" w:rsidRDefault="00797DBD">
            <w:pPr>
              <w:rPr>
                <w:rFonts w:cs="Arial"/>
              </w:rPr>
            </w:pPr>
          </w:p>
        </w:tc>
        <w:tc>
          <w:tcPr>
            <w:tcW w:w="3071" w:type="dxa"/>
          </w:tcPr>
          <w:p w:rsidR="00797DBD" w:rsidRDefault="00797DBD">
            <w:pPr>
              <w:rPr>
                <w:rFonts w:cs="Arial"/>
              </w:rPr>
            </w:pPr>
          </w:p>
        </w:tc>
        <w:tc>
          <w:tcPr>
            <w:tcW w:w="3071" w:type="dxa"/>
          </w:tcPr>
          <w:p w:rsidR="00797DBD" w:rsidRDefault="00797DBD">
            <w:pPr>
              <w:rPr>
                <w:rFonts w:cs="Arial"/>
              </w:rPr>
            </w:pPr>
          </w:p>
        </w:tc>
      </w:tr>
    </w:tbl>
    <w:p w:rsidR="00797DBD" w:rsidRDefault="00797DBD">
      <w:pPr>
        <w:rPr>
          <w:rFonts w:cs="Arial"/>
        </w:rPr>
      </w:pPr>
    </w:p>
    <w:p w:rsidR="00797DBD" w:rsidRDefault="00797DBD">
      <w:pPr>
        <w:rPr>
          <w:rFonts w:cs="Arial"/>
        </w:rPr>
      </w:pPr>
    </w:p>
    <w:p w:rsidR="00797DBD" w:rsidRDefault="00797DBD"/>
    <w:p w:rsidR="00797DBD" w:rsidRDefault="00797DBD"/>
    <w:p w:rsidR="00797DBD" w:rsidRDefault="00797DBD"/>
    <w:p w:rsidR="00797DBD" w:rsidRDefault="00797DBD"/>
    <w:p w:rsidR="00797DBD" w:rsidRDefault="00797DBD"/>
    <w:p w:rsidR="00797DBD" w:rsidRDefault="00797DBD"/>
    <w:p w:rsidR="00797DBD" w:rsidRDefault="00797DBD">
      <w:pPr>
        <w:pStyle w:val="Kop3"/>
        <w:spacing w:before="0" w:after="0"/>
        <w:rPr>
          <w:rFonts w:cs="Times New Roman"/>
          <w:szCs w:val="24"/>
        </w:rPr>
      </w:pPr>
      <w:r>
        <w:rPr>
          <w:rFonts w:cs="Times New Roman"/>
          <w:szCs w:val="24"/>
        </w:rPr>
        <w:br w:type="page"/>
      </w:r>
      <w:bookmarkStart w:id="19" w:name="_Toc181878759"/>
      <w:r>
        <w:rPr>
          <w:rFonts w:cs="Times New Roman"/>
          <w:szCs w:val="24"/>
        </w:rPr>
        <w:lastRenderedPageBreak/>
        <w:t>1 Producten in ontvangst nemen</w:t>
      </w:r>
      <w:bookmarkEnd w:id="19"/>
    </w:p>
    <w:p w:rsidR="00797DBD" w:rsidRDefault="00797DBD">
      <w:pPr>
        <w:rPr>
          <w:rFonts w:cs="Arial"/>
        </w:rPr>
      </w:pPr>
    </w:p>
    <w:p w:rsidR="00797DBD" w:rsidRDefault="00797DBD">
      <w:pPr>
        <w:rPr>
          <w:rFonts w:cs="Arial"/>
        </w:rPr>
      </w:pPr>
      <w:r>
        <w:rPr>
          <w:rFonts w:cs="Arial"/>
        </w:rPr>
        <w:t>Nadat producten ingekocht en besteld zijn worden ze afgeleverd.</w:t>
      </w:r>
    </w:p>
    <w:p w:rsidR="00797DBD" w:rsidRDefault="00797DBD">
      <w:pPr>
        <w:rPr>
          <w:rFonts w:cs="Arial"/>
        </w:rPr>
      </w:pPr>
    </w:p>
    <w:p w:rsidR="00797DBD" w:rsidRDefault="00797DBD">
      <w:pPr>
        <w:rPr>
          <w:rFonts w:cs="Arial"/>
        </w:rPr>
      </w:pPr>
      <w:r>
        <w:rPr>
          <w:rFonts w:cs="Arial"/>
        </w:rPr>
        <w:t xml:space="preserve">Omdat het verwerken van aangevoerde producten  vaak voorkomt is het voor elk bedrijf van belang om het ontvangen en verwerken van goederen goed te organiseren. </w:t>
      </w:r>
    </w:p>
    <w:p w:rsidR="00797DBD" w:rsidRDefault="00797DBD">
      <w:pPr>
        <w:rPr>
          <w:rFonts w:cs="Arial"/>
        </w:rPr>
      </w:pPr>
    </w:p>
    <w:p w:rsidR="00797DBD" w:rsidRDefault="00797DBD">
      <w:pPr>
        <w:rPr>
          <w:rFonts w:cs="Arial"/>
        </w:rPr>
      </w:pPr>
    </w:p>
    <w:p w:rsidR="00797DBD" w:rsidRDefault="008C5BCE">
      <w:pPr>
        <w:rPr>
          <w:rFonts w:cs="Arial"/>
        </w:rPr>
      </w:pPr>
      <w:r>
        <w:rPr>
          <w:rFonts w:cs="Arial"/>
          <w:noProof/>
        </w:rPr>
        <w:drawing>
          <wp:anchor distT="0" distB="0" distL="114300" distR="114300" simplePos="0" relativeHeight="251610624" behindDoc="0" locked="0" layoutInCell="1" allowOverlap="1">
            <wp:simplePos x="0" y="0"/>
            <wp:positionH relativeFrom="column">
              <wp:posOffset>114300</wp:posOffset>
            </wp:positionH>
            <wp:positionV relativeFrom="paragraph">
              <wp:posOffset>0</wp:posOffset>
            </wp:positionV>
            <wp:extent cx="2971800" cy="2458720"/>
            <wp:effectExtent l="19050" t="0" r="0" b="0"/>
            <wp:wrapSquare wrapText="bothSides"/>
            <wp:docPr id="2" name="Afbeelding 2"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otw9_temp0"/>
                    <pic:cNvPicPr>
                      <a:picLocks noChangeAspect="1" noChangeArrowheads="1"/>
                    </pic:cNvPicPr>
                  </pic:nvPicPr>
                  <pic:blipFill>
                    <a:blip r:embed="rId7" cstate="print">
                      <a:grayscl/>
                    </a:blip>
                    <a:srcRect/>
                    <a:stretch>
                      <a:fillRect/>
                    </a:stretch>
                  </pic:blipFill>
                  <pic:spPr bwMode="auto">
                    <a:xfrm>
                      <a:off x="0" y="0"/>
                      <a:ext cx="2971800" cy="2458720"/>
                    </a:xfrm>
                    <a:prstGeom prst="rect">
                      <a:avLst/>
                    </a:prstGeom>
                    <a:noFill/>
                    <a:ln w="9525">
                      <a:noFill/>
                      <a:miter lim="800000"/>
                      <a:headEnd/>
                      <a:tailEnd/>
                    </a:ln>
                  </pic:spPr>
                </pic:pic>
              </a:graphicData>
            </a:graphic>
          </wp:anchor>
        </w:drawing>
      </w:r>
      <w:r w:rsidR="00797DBD">
        <w:rPr>
          <w:rFonts w:cs="Arial"/>
        </w:rPr>
        <w:t>Grote bedrijven zijn er speciaal voor uitgerust om artikelen zo efficiënt mogelijk te verwerken terwijl kleinere bedrijven dit verwerken er vaak bij moeten doen.</w:t>
      </w:r>
    </w:p>
    <w:p w:rsidR="00797DBD" w:rsidRDefault="00797DBD">
      <w:pPr>
        <w:rPr>
          <w:rFonts w:cs="Arial"/>
        </w:rPr>
      </w:pPr>
    </w:p>
    <w:p w:rsidR="00797DBD" w:rsidRDefault="00797DBD">
      <w:pPr>
        <w:rPr>
          <w:rFonts w:cs="Arial"/>
        </w:rPr>
      </w:pPr>
    </w:p>
    <w:p w:rsidR="00797DBD" w:rsidRDefault="00797DBD">
      <w:pPr>
        <w:rPr>
          <w:rFonts w:cs="Arial"/>
        </w:rPr>
      </w:pPr>
    </w:p>
    <w:p w:rsidR="00797DBD" w:rsidRDefault="00797DBD">
      <w:pPr>
        <w:rPr>
          <w:rFonts w:cs="Arial"/>
        </w:rPr>
      </w:pPr>
    </w:p>
    <w:p w:rsidR="00797DBD" w:rsidRDefault="00797DBD">
      <w:pPr>
        <w:rPr>
          <w:rFonts w:cs="Arial"/>
        </w:rPr>
      </w:pPr>
    </w:p>
    <w:p w:rsidR="00797DBD" w:rsidRDefault="00797DBD">
      <w:pPr>
        <w:rPr>
          <w:rFonts w:cs="Arial"/>
        </w:rPr>
      </w:pPr>
    </w:p>
    <w:p w:rsidR="00797DBD" w:rsidRDefault="00797DBD">
      <w:pPr>
        <w:rPr>
          <w:rFonts w:cs="Arial"/>
        </w:rPr>
      </w:pPr>
    </w:p>
    <w:p w:rsidR="00797DBD" w:rsidRDefault="00797DBD">
      <w:pPr>
        <w:rPr>
          <w:rFonts w:cs="Arial"/>
        </w:rPr>
      </w:pPr>
    </w:p>
    <w:p w:rsidR="00797DBD" w:rsidRDefault="00797DBD">
      <w:pPr>
        <w:rPr>
          <w:rFonts w:cs="Arial"/>
        </w:rPr>
      </w:pPr>
    </w:p>
    <w:p w:rsidR="00797DBD" w:rsidRDefault="00797DBD">
      <w:pPr>
        <w:rPr>
          <w:rFonts w:cs="Arial"/>
        </w:rPr>
      </w:pPr>
    </w:p>
    <w:p w:rsidR="00797DBD" w:rsidRDefault="00797DBD">
      <w:pPr>
        <w:rPr>
          <w:rFonts w:cs="Arial"/>
        </w:rPr>
      </w:pPr>
    </w:p>
    <w:p w:rsidR="00797DBD" w:rsidRDefault="00797DBD">
      <w:pPr>
        <w:rPr>
          <w:rFonts w:cs="Arial"/>
        </w:rPr>
      </w:pPr>
      <w:r>
        <w:rPr>
          <w:rFonts w:cs="Arial"/>
        </w:rPr>
        <w:t>Bij het in ontvangst nemen zijn o.a. de volgende zaken van belang:</w:t>
      </w:r>
    </w:p>
    <w:p w:rsidR="00797DBD" w:rsidRDefault="00797DBD">
      <w:pPr>
        <w:rPr>
          <w:rFonts w:cs="Arial"/>
        </w:rPr>
      </w:pPr>
    </w:p>
    <w:p w:rsidR="00797DBD" w:rsidRDefault="00797DBD">
      <w:pPr>
        <w:rPr>
          <w:rFonts w:cs="Arial"/>
        </w:rPr>
      </w:pPr>
      <w:r>
        <w:rPr>
          <w:rFonts w:cs="Arial"/>
        </w:rPr>
        <w:t>- Om welke producten gaat het?</w:t>
      </w:r>
    </w:p>
    <w:p w:rsidR="00797DBD" w:rsidRDefault="00797DBD">
      <w:pPr>
        <w:rPr>
          <w:rFonts w:cs="Arial"/>
        </w:rPr>
      </w:pPr>
      <w:r>
        <w:rPr>
          <w:rFonts w:cs="Arial"/>
        </w:rPr>
        <w:t>- Hoe en waar worden de producten aangevoerd?</w:t>
      </w:r>
    </w:p>
    <w:p w:rsidR="00797DBD" w:rsidRDefault="00797DBD">
      <w:pPr>
        <w:rPr>
          <w:rFonts w:cs="Arial"/>
        </w:rPr>
      </w:pPr>
      <w:r>
        <w:rPr>
          <w:rFonts w:cs="Arial"/>
        </w:rPr>
        <w:t>- Door wie worden ze aangevoerd?</w:t>
      </w:r>
    </w:p>
    <w:p w:rsidR="00797DBD" w:rsidRDefault="00797DBD">
      <w:pPr>
        <w:rPr>
          <w:rFonts w:cs="Arial"/>
        </w:rPr>
      </w:pPr>
      <w:r>
        <w:rPr>
          <w:rFonts w:cs="Arial"/>
        </w:rPr>
        <w:t>- Wie ontvangt en controleert de bestelling?</w:t>
      </w:r>
    </w:p>
    <w:p w:rsidR="00797DBD" w:rsidRDefault="00797DBD">
      <w:pPr>
        <w:rPr>
          <w:rFonts w:cs="Arial"/>
        </w:rPr>
      </w:pPr>
      <w:r>
        <w:rPr>
          <w:rFonts w:cs="Arial"/>
        </w:rPr>
        <w:t>- Hoe wordt er omgegaan met fouten?</w:t>
      </w:r>
    </w:p>
    <w:p w:rsidR="00797DBD" w:rsidRDefault="00797DBD">
      <w:pPr>
        <w:pStyle w:val="Kop3"/>
      </w:pPr>
      <w:bookmarkStart w:id="20" w:name="_Toc181878760"/>
      <w:r>
        <w:t>1.1 Aard van de producten</w:t>
      </w:r>
      <w:bookmarkEnd w:id="20"/>
    </w:p>
    <w:p w:rsidR="00797DBD" w:rsidRDefault="00797DBD">
      <w:pPr>
        <w:rPr>
          <w:rFonts w:cs="Arial"/>
        </w:rPr>
      </w:pPr>
    </w:p>
    <w:p w:rsidR="00797DBD" w:rsidRDefault="00797DBD">
      <w:pPr>
        <w:rPr>
          <w:rFonts w:cs="Arial"/>
        </w:rPr>
      </w:pPr>
      <w:r>
        <w:rPr>
          <w:rFonts w:cs="Arial"/>
        </w:rPr>
        <w:t>Artikelen kunnen erg verschillend zijn. Voor de meeste producten geldt dat ze verhandeld worden op min of meer gespecialiseerde bedrijven. Dit zal, ondanks branchevervaging, niet zo snel veranderen.</w:t>
      </w:r>
    </w:p>
    <w:p w:rsidR="00797DBD" w:rsidRDefault="00797DBD">
      <w:pPr>
        <w:rPr>
          <w:rFonts w:cs="Arial"/>
        </w:rPr>
      </w:pPr>
    </w:p>
    <w:p w:rsidR="00797DBD" w:rsidRDefault="00797DBD">
      <w:pPr>
        <w:rPr>
          <w:rFonts w:cs="Arial"/>
        </w:rPr>
      </w:pPr>
      <w:r>
        <w:rPr>
          <w:rFonts w:cs="Arial"/>
        </w:rPr>
        <w:t>Het in ontvangst nemen van producten is in de meeste gevallen een zakelijke afhandeling. Daarbij worden de producten gecontroleerd en overgedragen.</w:t>
      </w:r>
    </w:p>
    <w:p w:rsidR="00797DBD" w:rsidRDefault="00797DBD">
      <w:pPr>
        <w:rPr>
          <w:rFonts w:cs="Arial"/>
        </w:rPr>
      </w:pPr>
    </w:p>
    <w:p w:rsidR="00797DBD" w:rsidRDefault="00797DBD">
      <w:pPr>
        <w:rPr>
          <w:rFonts w:cs="Arial"/>
        </w:rPr>
      </w:pPr>
      <w:r>
        <w:rPr>
          <w:rFonts w:cs="Arial"/>
        </w:rPr>
        <w:t>Bij het verplaatsen loop je tegen productkenmerken aan. Denk daarbij aan zaken als  vorm, gewicht, verpakking, afmeting, waarde, giftigheid en kwetsbaarheid. Het is van belang dat de partijen die bij de overdracht betrokken zijn om kunnen gaan met speciale producteigenschappen.</w:t>
      </w:r>
    </w:p>
    <w:p w:rsidR="00797DBD" w:rsidRDefault="00797DBD">
      <w:pPr>
        <w:pStyle w:val="Kop3"/>
      </w:pPr>
      <w:bookmarkStart w:id="21" w:name="_Toc181878761"/>
      <w:r>
        <w:t>1.2 Wijze van aanvoeren</w:t>
      </w:r>
      <w:bookmarkEnd w:id="21"/>
    </w:p>
    <w:p w:rsidR="00797DBD" w:rsidRDefault="00797DBD">
      <w:pPr>
        <w:rPr>
          <w:rFonts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97pt;margin-top:9.6pt;width:169.5pt;height:136.05pt;z-index:251611648">
            <v:imagedata r:id="rId8" o:title=""/>
            <w10:wrap type="square"/>
          </v:shape>
          <o:OLEObject Type="Embed" ProgID="Word.Picture.8" ShapeID="_x0000_s1027" DrawAspect="Content" ObjectID="_1370274012" r:id="rId9"/>
        </w:pict>
      </w:r>
    </w:p>
    <w:p w:rsidR="00797DBD" w:rsidRDefault="00797DBD">
      <w:pPr>
        <w:rPr>
          <w:rFonts w:cs="Arial"/>
        </w:rPr>
      </w:pPr>
      <w:r>
        <w:rPr>
          <w:rFonts w:cs="Arial"/>
        </w:rPr>
        <w:lastRenderedPageBreak/>
        <w:t>Producten worden in het algemeen in de winkel of in het magazijn  afgeleverd. Een aantal winkels hebben een samenwerkingsverband. Ze kopen dan samen in en beschikken over een gezamenlijk magazijn waar producten ontvangen, verdeeld en soms verwerkt worden. Zo’n magazijn kan erg groot of juist erg klein zijn. Sommige bloemenzaken maken bijvoorbeeld gebruik van een schuur of garage.</w:t>
      </w:r>
    </w:p>
    <w:p w:rsidR="00797DBD" w:rsidRDefault="00797DBD">
      <w:pPr>
        <w:rPr>
          <w:rFonts w:cs="Arial"/>
        </w:rPr>
      </w:pPr>
    </w:p>
    <w:p w:rsidR="00797DBD" w:rsidRDefault="00797DBD">
      <w:pPr>
        <w:rPr>
          <w:rFonts w:cs="Arial"/>
        </w:rPr>
      </w:pPr>
    </w:p>
    <w:p w:rsidR="00797DBD" w:rsidRDefault="00797DBD">
      <w:pPr>
        <w:rPr>
          <w:rFonts w:cs="Arial"/>
        </w:rPr>
      </w:pPr>
    </w:p>
    <w:p w:rsidR="00797DBD" w:rsidRDefault="00797DBD">
      <w:pPr>
        <w:rPr>
          <w:rFonts w:cs="Arial"/>
        </w:rPr>
      </w:pPr>
      <w:r>
        <w:rPr>
          <w:rFonts w:cs="Arial"/>
        </w:rPr>
        <w:t>Winkels en magazijnen bevinden zich vaak in de buurt van woonwijken, soms op industrieterreinen. Dit betekent dat de aanvoer in praktisch alle gevallen per auto gebeurt. Dit geldt zowel voor grote als voor kleine producten.</w:t>
      </w:r>
    </w:p>
    <w:p w:rsidR="00797DBD" w:rsidRDefault="00797DBD">
      <w:pPr>
        <w:rPr>
          <w:rFonts w:cs="Arial"/>
        </w:rPr>
      </w:pPr>
    </w:p>
    <w:p w:rsidR="00797DBD" w:rsidRDefault="00797DBD">
      <w:pPr>
        <w:pStyle w:val="Koptekst"/>
        <w:tabs>
          <w:tab w:val="clear" w:pos="4536"/>
          <w:tab w:val="clear" w:pos="9072"/>
        </w:tabs>
        <w:rPr>
          <w:rFonts w:cs="Arial"/>
        </w:rPr>
      </w:pPr>
      <w:r>
        <w:rPr>
          <w:rFonts w:cs="Arial"/>
        </w:rPr>
        <w:t xml:space="preserve">In winkelcentra komt het vaak voor dat de bereikbaarheid problemen oplevert. Dit geldt voor het inrijden van straten, het parkeren en het lossen. Veel winkels hebben geen achteringang of magazijn. Hierdoor moeten de producten door de winkel worden aangevoerd en soms ook in de winkel worden neergezet. </w:t>
      </w:r>
    </w:p>
    <w:p w:rsidR="00797DBD" w:rsidRDefault="00797DBD">
      <w:pPr>
        <w:pStyle w:val="Koptekst"/>
        <w:tabs>
          <w:tab w:val="clear" w:pos="4536"/>
          <w:tab w:val="clear" w:pos="9072"/>
        </w:tabs>
        <w:rPr>
          <w:rFonts w:cs="Arial"/>
        </w:rPr>
      </w:pPr>
      <w:r>
        <w:rPr>
          <w:rFonts w:cs="Arial"/>
        </w:rPr>
        <w:t xml:space="preserve">In overdekte winkelcentra heb je vaak te maken met meerdere verdiepingen die overbrugt moeten worden.  Afhankelijk van het product en de verpakking zul je vaak gebruik moeten maken van transportmiddelen. </w:t>
      </w:r>
    </w:p>
    <w:p w:rsidR="00797DBD" w:rsidRDefault="00797DBD">
      <w:pPr>
        <w:pStyle w:val="Kop3"/>
      </w:pPr>
      <w:bookmarkStart w:id="22" w:name="_Toc181878762"/>
      <w:r>
        <w:t>1.3 Verpakking</w:t>
      </w:r>
      <w:bookmarkEnd w:id="22"/>
    </w:p>
    <w:p w:rsidR="00797DBD" w:rsidRDefault="00797DBD">
      <w:pPr>
        <w:pStyle w:val="Koptekst"/>
        <w:tabs>
          <w:tab w:val="clear" w:pos="4536"/>
          <w:tab w:val="clear" w:pos="9072"/>
        </w:tabs>
        <w:rPr>
          <w:rFonts w:cs="Arial"/>
        </w:rPr>
      </w:pPr>
    </w:p>
    <w:p w:rsidR="00797DBD" w:rsidRDefault="00797DBD">
      <w:pPr>
        <w:pStyle w:val="Koptekst"/>
        <w:tabs>
          <w:tab w:val="clear" w:pos="4536"/>
          <w:tab w:val="clear" w:pos="9072"/>
        </w:tabs>
        <w:rPr>
          <w:rFonts w:cs="Arial"/>
        </w:rPr>
      </w:pPr>
      <w:r>
        <w:rPr>
          <w:rFonts w:cs="Arial"/>
        </w:rPr>
        <w:t xml:space="preserve">De meeste producten worden verpakt aangevoerd. De aard van de verpakking is productafhankelijk. </w:t>
      </w:r>
    </w:p>
    <w:p w:rsidR="00797DBD" w:rsidRDefault="00797DBD">
      <w:pPr>
        <w:pStyle w:val="Koptekst"/>
        <w:tabs>
          <w:tab w:val="clear" w:pos="4536"/>
          <w:tab w:val="clear" w:pos="9072"/>
        </w:tabs>
        <w:rPr>
          <w:rFonts w:cs="Arial"/>
        </w:rPr>
      </w:pPr>
    </w:p>
    <w:p w:rsidR="00797DBD" w:rsidRDefault="008C5BCE">
      <w:pPr>
        <w:pStyle w:val="Koptekst"/>
        <w:tabs>
          <w:tab w:val="clear" w:pos="4536"/>
          <w:tab w:val="clear" w:pos="9072"/>
        </w:tabs>
        <w:rPr>
          <w:rFonts w:cs="Arial"/>
        </w:rPr>
      </w:pPr>
      <w:r>
        <w:rPr>
          <w:rFonts w:cs="Arial"/>
          <w:noProof/>
        </w:rPr>
        <w:drawing>
          <wp:anchor distT="0" distB="0" distL="114300" distR="114300" simplePos="0" relativeHeight="251612672" behindDoc="0" locked="0" layoutInCell="1" allowOverlap="1">
            <wp:simplePos x="0" y="0"/>
            <wp:positionH relativeFrom="column">
              <wp:posOffset>114300</wp:posOffset>
            </wp:positionH>
            <wp:positionV relativeFrom="paragraph">
              <wp:posOffset>61595</wp:posOffset>
            </wp:positionV>
            <wp:extent cx="2971800" cy="1163320"/>
            <wp:effectExtent l="19050" t="0" r="0" b="0"/>
            <wp:wrapSquare wrapText="bothSides"/>
            <wp:docPr id="4" name="Afbeelding 4"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otw9_temp0"/>
                    <pic:cNvPicPr>
                      <a:picLocks noChangeAspect="1" noChangeArrowheads="1"/>
                    </pic:cNvPicPr>
                  </pic:nvPicPr>
                  <pic:blipFill>
                    <a:blip r:embed="rId10" cstate="print">
                      <a:grayscl/>
                    </a:blip>
                    <a:srcRect/>
                    <a:stretch>
                      <a:fillRect/>
                    </a:stretch>
                  </pic:blipFill>
                  <pic:spPr bwMode="auto">
                    <a:xfrm>
                      <a:off x="0" y="0"/>
                      <a:ext cx="2971800" cy="1163320"/>
                    </a:xfrm>
                    <a:prstGeom prst="rect">
                      <a:avLst/>
                    </a:prstGeom>
                    <a:noFill/>
                    <a:ln w="9525">
                      <a:noFill/>
                      <a:miter lim="800000"/>
                      <a:headEnd/>
                      <a:tailEnd/>
                    </a:ln>
                  </pic:spPr>
                </pic:pic>
              </a:graphicData>
            </a:graphic>
          </wp:anchor>
        </w:drawing>
      </w:r>
    </w:p>
    <w:p w:rsidR="00797DBD" w:rsidRDefault="00797DBD">
      <w:pPr>
        <w:pStyle w:val="Koptekst"/>
        <w:tabs>
          <w:tab w:val="clear" w:pos="4536"/>
          <w:tab w:val="clear" w:pos="9072"/>
        </w:tabs>
        <w:rPr>
          <w:rFonts w:cs="Arial"/>
        </w:rPr>
      </w:pPr>
    </w:p>
    <w:p w:rsidR="00797DBD" w:rsidRDefault="00797DBD">
      <w:pPr>
        <w:pStyle w:val="Koptekst"/>
        <w:tabs>
          <w:tab w:val="clear" w:pos="4536"/>
          <w:tab w:val="clear" w:pos="9072"/>
        </w:tabs>
        <w:rPr>
          <w:rFonts w:cs="Arial"/>
        </w:rPr>
      </w:pPr>
    </w:p>
    <w:p w:rsidR="00797DBD" w:rsidRDefault="00797DBD">
      <w:pPr>
        <w:pStyle w:val="Koptekst"/>
        <w:tabs>
          <w:tab w:val="clear" w:pos="4536"/>
          <w:tab w:val="clear" w:pos="9072"/>
        </w:tabs>
        <w:rPr>
          <w:rFonts w:cs="Arial"/>
        </w:rPr>
      </w:pPr>
    </w:p>
    <w:p w:rsidR="00797DBD" w:rsidRDefault="00797DBD">
      <w:pPr>
        <w:pStyle w:val="Koptekst"/>
        <w:tabs>
          <w:tab w:val="clear" w:pos="4536"/>
          <w:tab w:val="clear" w:pos="9072"/>
        </w:tabs>
        <w:rPr>
          <w:rFonts w:cs="Arial"/>
          <w:i/>
          <w:iCs/>
          <w:sz w:val="20"/>
        </w:rPr>
      </w:pPr>
      <w:r>
        <w:rPr>
          <w:rFonts w:cs="Arial"/>
          <w:i/>
          <w:iCs/>
          <w:sz w:val="20"/>
        </w:rPr>
        <w:t>Meermalig fust:</w:t>
      </w:r>
    </w:p>
    <w:p w:rsidR="00797DBD" w:rsidRDefault="00797DBD">
      <w:pPr>
        <w:pStyle w:val="Koptekst"/>
        <w:tabs>
          <w:tab w:val="clear" w:pos="4536"/>
          <w:tab w:val="clear" w:pos="9072"/>
        </w:tabs>
        <w:rPr>
          <w:rFonts w:cs="Arial"/>
        </w:rPr>
      </w:pPr>
      <w:r>
        <w:rPr>
          <w:rFonts w:cs="Arial"/>
          <w:i/>
          <w:iCs/>
          <w:sz w:val="20"/>
        </w:rPr>
        <w:t>Tray voor kamerplanten</w:t>
      </w:r>
    </w:p>
    <w:p w:rsidR="00797DBD" w:rsidRDefault="00797DBD">
      <w:pPr>
        <w:pStyle w:val="Koptekst"/>
        <w:tabs>
          <w:tab w:val="clear" w:pos="4536"/>
          <w:tab w:val="clear" w:pos="9072"/>
        </w:tabs>
        <w:rPr>
          <w:rFonts w:cs="Arial"/>
        </w:rPr>
      </w:pPr>
    </w:p>
    <w:p w:rsidR="00797DBD" w:rsidRDefault="00797DBD">
      <w:pPr>
        <w:pStyle w:val="Koptekst"/>
        <w:tabs>
          <w:tab w:val="clear" w:pos="4536"/>
          <w:tab w:val="clear" w:pos="9072"/>
        </w:tabs>
        <w:rPr>
          <w:rFonts w:cs="Arial"/>
        </w:rPr>
      </w:pPr>
    </w:p>
    <w:p w:rsidR="00797DBD" w:rsidRDefault="00797DBD">
      <w:pPr>
        <w:pStyle w:val="Koptekst"/>
        <w:tabs>
          <w:tab w:val="clear" w:pos="4536"/>
          <w:tab w:val="clear" w:pos="9072"/>
        </w:tabs>
        <w:rPr>
          <w:rFonts w:cs="Arial"/>
        </w:rPr>
      </w:pPr>
    </w:p>
    <w:p w:rsidR="00797DBD" w:rsidRDefault="00797DBD">
      <w:pPr>
        <w:pStyle w:val="Koptekst"/>
        <w:tabs>
          <w:tab w:val="clear" w:pos="4536"/>
          <w:tab w:val="clear" w:pos="9072"/>
        </w:tabs>
        <w:rPr>
          <w:rFonts w:cs="Arial"/>
        </w:rPr>
      </w:pPr>
      <w:r>
        <w:rPr>
          <w:rFonts w:cs="Arial"/>
        </w:rPr>
        <w:t>Een verpakkingseenheid wordt colli genoemd. Voorbeelden van zulke collo zijn dozen, trays, (rol)containers (bijv emmertjes), kratten, tonnen, zakken en pellets.</w:t>
      </w:r>
    </w:p>
    <w:p w:rsidR="00797DBD" w:rsidRDefault="00797DBD">
      <w:pPr>
        <w:pStyle w:val="Koptekst"/>
        <w:tabs>
          <w:tab w:val="clear" w:pos="4536"/>
          <w:tab w:val="clear" w:pos="9072"/>
        </w:tabs>
        <w:rPr>
          <w:rFonts w:cs="Arial"/>
        </w:rPr>
      </w:pPr>
      <w:r>
        <w:rPr>
          <w:rFonts w:cs="Arial"/>
        </w:rPr>
        <w:t xml:space="preserve">Een pellet is een stevige,  vlonder op balken. Hij is gemaakt van hout of kunststof. Deze kan door een heftruck of pelletwagen worden opgetild en verplaatst. </w:t>
      </w:r>
    </w:p>
    <w:p w:rsidR="00797DBD" w:rsidRDefault="00797DBD">
      <w:pPr>
        <w:pStyle w:val="Koptekst"/>
        <w:tabs>
          <w:tab w:val="clear" w:pos="4536"/>
          <w:tab w:val="clear" w:pos="9072"/>
        </w:tabs>
        <w:rPr>
          <w:rFonts w:cs="Arial"/>
        </w:rPr>
      </w:pPr>
    </w:p>
    <w:p w:rsidR="00797DBD" w:rsidRDefault="00797DBD">
      <w:pPr>
        <w:pStyle w:val="Koptekst"/>
        <w:tabs>
          <w:tab w:val="clear" w:pos="4536"/>
          <w:tab w:val="clear" w:pos="9072"/>
        </w:tabs>
        <w:rPr>
          <w:rFonts w:cs="Arial"/>
        </w:rPr>
      </w:pPr>
      <w:r>
        <w:rPr>
          <w:rFonts w:cs="Arial"/>
        </w:rPr>
        <w:t xml:space="preserve">Verpakkingsmateriaal dat in de winkel achterblijft wordt fust genoemd. </w:t>
      </w:r>
    </w:p>
    <w:p w:rsidR="00797DBD" w:rsidRDefault="00797DBD">
      <w:pPr>
        <w:pStyle w:val="Koptekst"/>
        <w:tabs>
          <w:tab w:val="clear" w:pos="4536"/>
          <w:tab w:val="clear" w:pos="9072"/>
        </w:tabs>
        <w:rPr>
          <w:rFonts w:cs="Arial"/>
        </w:rPr>
      </w:pPr>
      <w:r>
        <w:rPr>
          <w:rFonts w:cs="Arial"/>
        </w:rPr>
        <w:t xml:space="preserve">Voor meermalig fust geldt vaak een statiegeldregeling. </w:t>
      </w:r>
    </w:p>
    <w:p w:rsidR="00797DBD" w:rsidRDefault="00797DBD">
      <w:pPr>
        <w:pStyle w:val="Koptekst"/>
        <w:tabs>
          <w:tab w:val="clear" w:pos="4536"/>
          <w:tab w:val="clear" w:pos="9072"/>
        </w:tabs>
        <w:rPr>
          <w:rFonts w:cs="Arial"/>
        </w:rPr>
      </w:pPr>
    </w:p>
    <w:p w:rsidR="00797DBD" w:rsidRDefault="00797DBD">
      <w:pPr>
        <w:pStyle w:val="Koptekst"/>
        <w:tabs>
          <w:tab w:val="clear" w:pos="4536"/>
          <w:tab w:val="clear" w:pos="9072"/>
        </w:tabs>
        <w:rPr>
          <w:rFonts w:cs="Arial"/>
        </w:rPr>
      </w:pPr>
      <w:r>
        <w:rPr>
          <w:rFonts w:cs="Arial"/>
        </w:rPr>
        <w:t xml:space="preserve">Verpakking die om het product zit en door de klant meegenomen wordt heet consumentenverpakking. Producten in consumentenverpakking worden in veel gevallen bij elkaar te houden door een omverpakking. Als hiervoor folie wordt gebruikt spreekt men over sailen. </w:t>
      </w:r>
    </w:p>
    <w:p w:rsidR="00797DBD" w:rsidRDefault="00797DBD">
      <w:pPr>
        <w:pStyle w:val="Koptekst"/>
        <w:tabs>
          <w:tab w:val="clear" w:pos="4536"/>
          <w:tab w:val="clear" w:pos="9072"/>
        </w:tabs>
        <w:rPr>
          <w:rFonts w:cs="Arial"/>
        </w:rPr>
      </w:pPr>
    </w:p>
    <w:p w:rsidR="00797DBD" w:rsidRDefault="00797DBD">
      <w:pPr>
        <w:pStyle w:val="Koptekst"/>
        <w:tabs>
          <w:tab w:val="clear" w:pos="4536"/>
          <w:tab w:val="clear" w:pos="9072"/>
        </w:tabs>
        <w:rPr>
          <w:rFonts w:cs="Arial"/>
        </w:rPr>
      </w:pPr>
      <w:r>
        <w:rPr>
          <w:rFonts w:cs="Arial"/>
        </w:rPr>
        <w:t>Transportverpakking wordt gebruikt om producten tijdens het vervoer te beschermen.</w:t>
      </w:r>
    </w:p>
    <w:p w:rsidR="00797DBD" w:rsidRDefault="00797DBD">
      <w:pPr>
        <w:pStyle w:val="Koptekst"/>
        <w:tabs>
          <w:tab w:val="clear" w:pos="4536"/>
          <w:tab w:val="clear" w:pos="9072"/>
        </w:tabs>
        <w:rPr>
          <w:rFonts w:cs="Arial"/>
        </w:rPr>
      </w:pPr>
    </w:p>
    <w:p w:rsidR="00797DBD" w:rsidRDefault="00797DBD">
      <w:pPr>
        <w:pStyle w:val="Koptekst"/>
        <w:tabs>
          <w:tab w:val="clear" w:pos="4536"/>
          <w:tab w:val="clear" w:pos="9072"/>
        </w:tabs>
        <w:rPr>
          <w:rFonts w:cs="Arial"/>
        </w:rPr>
      </w:pPr>
      <w:r>
        <w:rPr>
          <w:rFonts w:cs="Arial"/>
        </w:rPr>
        <w:lastRenderedPageBreak/>
        <w:t>Om vrachtauto’s efficiënt te benutten maakt men steeds meer gebruik van standaardmaten voor verpakkingsmaterialen. Zo hebben pellets een standaardmaat van 120 cm x 80 cm.</w:t>
      </w:r>
    </w:p>
    <w:p w:rsidR="00797DBD" w:rsidRDefault="00797DBD">
      <w:pPr>
        <w:pStyle w:val="Kop3"/>
        <w:rPr>
          <w:b w:val="0"/>
          <w:bCs w:val="0"/>
        </w:rPr>
      </w:pPr>
      <w:bookmarkStart w:id="23" w:name="_Toc181878763"/>
      <w:r>
        <w:t>1.4 Transporteurs</w:t>
      </w:r>
      <w:bookmarkEnd w:id="23"/>
    </w:p>
    <w:p w:rsidR="00797DBD" w:rsidRDefault="00797DBD">
      <w:pPr>
        <w:rPr>
          <w:rFonts w:cs="Arial"/>
        </w:rPr>
      </w:pPr>
    </w:p>
    <w:p w:rsidR="00797DBD" w:rsidRDefault="00797DBD">
      <w:pPr>
        <w:rPr>
          <w:rFonts w:cs="Arial"/>
        </w:rPr>
      </w:pPr>
      <w:r>
        <w:rPr>
          <w:rFonts w:cs="Arial"/>
        </w:rPr>
        <w:t>Veel producten worden door transportbedrijven bezorgd. Een aantal leveranciers beschikken over eigen vrachtwagens. Dit geldt bijvoorbeeld voor grossiers in snijbloemen. Ook zijn er winkelbedrijven met eigen auto’s om producten op te halen. Denk hierbij aan bloemisten die zelf op de veiling kopen, tuincentra die bij kwekers kopen en groot winkelbedrijven die werken vanuit distributiecentra.</w:t>
      </w:r>
    </w:p>
    <w:p w:rsidR="00797DBD" w:rsidRDefault="00797DBD">
      <w:pPr>
        <w:rPr>
          <w:rFonts w:cs="Arial"/>
        </w:rPr>
      </w:pPr>
    </w:p>
    <w:p w:rsidR="00797DBD" w:rsidRDefault="00797DBD">
      <w:pPr>
        <w:rPr>
          <w:rFonts w:cs="Arial"/>
        </w:rPr>
      </w:pPr>
      <w:r>
        <w:rPr>
          <w:rFonts w:cs="Arial"/>
        </w:rPr>
        <w:t xml:space="preserve">Een voordeel van transportbedrijven is dat ze vaak op hetzelfde tijdstip komen. Ze beschikken over hulpmiddelen als kranen en laadkleppen die het lossen vergemakkelijken.  </w:t>
      </w:r>
    </w:p>
    <w:p w:rsidR="00797DBD" w:rsidRDefault="00797DBD">
      <w:pPr>
        <w:rPr>
          <w:rFonts w:cs="Arial"/>
        </w:rPr>
      </w:pPr>
    </w:p>
    <w:p w:rsidR="00797DBD" w:rsidRDefault="00797DBD">
      <w:pPr>
        <w:rPr>
          <w:rFonts w:cs="Arial"/>
        </w:rPr>
      </w:pPr>
      <w:r>
        <w:rPr>
          <w:rFonts w:cs="Arial"/>
        </w:rPr>
        <w:t xml:space="preserve">Een nadeel van transportbedrijven is dat het contact met de leverancier minder wordt. Problemen kunnen niet op hetzelfde moment opgelost worden.   </w:t>
      </w:r>
    </w:p>
    <w:p w:rsidR="00797DBD" w:rsidRDefault="00797DBD">
      <w:pPr>
        <w:pStyle w:val="Kop3"/>
        <w:rPr>
          <w:b w:val="0"/>
          <w:bCs w:val="0"/>
        </w:rPr>
      </w:pPr>
      <w:bookmarkStart w:id="24" w:name="_Toc181878764"/>
      <w:r>
        <w:t>1.5 De overdracht</w:t>
      </w:r>
      <w:bookmarkEnd w:id="24"/>
    </w:p>
    <w:p w:rsidR="00797DBD" w:rsidRDefault="00797DBD">
      <w:pPr>
        <w:rPr>
          <w:rFonts w:cs="Arial"/>
        </w:rPr>
      </w:pPr>
    </w:p>
    <w:p w:rsidR="00797DBD" w:rsidRDefault="00797DBD">
      <w:pPr>
        <w:rPr>
          <w:rFonts w:cs="Arial"/>
        </w:rPr>
      </w:pPr>
      <w:r>
        <w:rPr>
          <w:rFonts w:cs="Arial"/>
        </w:rPr>
        <w:t>Iedereen kent het verschijnsel: Er wordt een bestelling afgeleverd en de vervoerder vraagt, aan de eerste medewerker die hij tegenkomt,  om een handtekening. Deze handtekening  wordt in het algemeen zonder aarzeling gezet en de transporteur is tevreden, geeft  een afschrift en vertrekt. Het gaat in dit geval om een vrachtbrief. De handtekening bevestigt dat de vervoerder de op de brief vermelde verpakkingseenheden heeft afgeleverd.</w:t>
      </w:r>
    </w:p>
    <w:p w:rsidR="00797DBD" w:rsidRDefault="00797DBD">
      <w:pPr>
        <w:rPr>
          <w:rFonts w:cs="Arial"/>
        </w:rPr>
      </w:pPr>
    </w:p>
    <w:p w:rsidR="00797DBD" w:rsidRDefault="00797DBD">
      <w:pPr>
        <w:rPr>
          <w:rFonts w:cs="Arial"/>
        </w:rPr>
      </w:pPr>
      <w:r>
        <w:rPr>
          <w:rFonts w:cs="Arial"/>
        </w:rPr>
        <w:t>De vrachtbrief is een voorbeeld van een leveringsformulier ofwel geleide document. Hij is meestal in 3-voud en bevat onder meer informatie over:</w:t>
      </w:r>
    </w:p>
    <w:p w:rsidR="00797DBD" w:rsidRDefault="00797DBD">
      <w:pPr>
        <w:rPr>
          <w:rFonts w:cs="Arial"/>
        </w:rPr>
      </w:pPr>
      <w:r>
        <w:rPr>
          <w:rFonts w:cs="Arial"/>
        </w:rPr>
        <w:t>- de vracht;</w:t>
      </w:r>
    </w:p>
    <w:p w:rsidR="00797DBD" w:rsidRDefault="00797DBD">
      <w:pPr>
        <w:rPr>
          <w:rFonts w:cs="Arial"/>
        </w:rPr>
      </w:pPr>
      <w:r>
        <w:rPr>
          <w:rFonts w:cs="Arial"/>
        </w:rPr>
        <w:t>- de leverancier;</w:t>
      </w:r>
    </w:p>
    <w:p w:rsidR="00797DBD" w:rsidRDefault="00797DBD">
      <w:pPr>
        <w:rPr>
          <w:rFonts w:cs="Arial"/>
        </w:rPr>
      </w:pPr>
      <w:r>
        <w:rPr>
          <w:rFonts w:cs="Arial"/>
        </w:rPr>
        <w:t>- het vervoersbedrijf;</w:t>
      </w:r>
    </w:p>
    <w:p w:rsidR="00797DBD" w:rsidRDefault="00797DBD">
      <w:pPr>
        <w:rPr>
          <w:rFonts w:cs="Arial"/>
        </w:rPr>
      </w:pPr>
      <w:r>
        <w:rPr>
          <w:rFonts w:cs="Arial"/>
        </w:rPr>
        <w:t xml:space="preserve">- de leverings- en betalingscondities e.d. </w:t>
      </w:r>
    </w:p>
    <w:p w:rsidR="00797DBD" w:rsidRDefault="00797DBD">
      <w:pPr>
        <w:rPr>
          <w:rFonts w:cs="Arial"/>
        </w:rPr>
      </w:pPr>
    </w:p>
    <w:p w:rsidR="00797DBD" w:rsidRDefault="00797DBD">
      <w:pPr>
        <w:rPr>
          <w:rFonts w:cs="Arial"/>
        </w:rPr>
      </w:pPr>
    </w:p>
    <w:p w:rsidR="00797DBD" w:rsidRDefault="00797DBD">
      <w:pPr>
        <w:rPr>
          <w:rFonts w:cs="Arial"/>
        </w:rPr>
      </w:pPr>
    </w:p>
    <w:p w:rsidR="00797DBD" w:rsidRDefault="00797DBD">
      <w:pPr>
        <w:rPr>
          <w:rFonts w:cs="Arial"/>
        </w:rPr>
      </w:pPr>
      <w:r>
        <w:rPr>
          <w:rFonts w:cs="Arial"/>
        </w:rPr>
        <w:br w:type="page"/>
      </w:r>
    </w:p>
    <w:p w:rsidR="00797DBD" w:rsidRDefault="008C5BCE">
      <w:pPr>
        <w:rPr>
          <w:rFonts w:cs="Arial"/>
        </w:rPr>
      </w:pPr>
      <w:r>
        <w:rPr>
          <w:rFonts w:cs="Arial"/>
          <w:noProof/>
          <w:sz w:val="20"/>
        </w:rPr>
        <w:drawing>
          <wp:anchor distT="0" distB="0" distL="114300" distR="114300" simplePos="0" relativeHeight="251704832" behindDoc="0" locked="0" layoutInCell="1" allowOverlap="1">
            <wp:simplePos x="0" y="0"/>
            <wp:positionH relativeFrom="column">
              <wp:posOffset>-114300</wp:posOffset>
            </wp:positionH>
            <wp:positionV relativeFrom="paragraph">
              <wp:posOffset>167640</wp:posOffset>
            </wp:positionV>
            <wp:extent cx="3454400" cy="2739390"/>
            <wp:effectExtent l="19050" t="19050" r="12700" b="22860"/>
            <wp:wrapSquare wrapText="bothSides"/>
            <wp:docPr id="94" name="Afbeelding 94" descr="vr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vracht"/>
                    <pic:cNvPicPr>
                      <a:picLocks noChangeAspect="1" noChangeArrowheads="1"/>
                    </pic:cNvPicPr>
                  </pic:nvPicPr>
                  <pic:blipFill>
                    <a:blip r:embed="rId11" cstate="print">
                      <a:grayscl/>
                      <a:biLevel thresh="50000"/>
                    </a:blip>
                    <a:srcRect/>
                    <a:stretch>
                      <a:fillRect/>
                    </a:stretch>
                  </pic:blipFill>
                  <pic:spPr bwMode="auto">
                    <a:xfrm>
                      <a:off x="0" y="0"/>
                      <a:ext cx="3454400" cy="2739390"/>
                    </a:xfrm>
                    <a:prstGeom prst="rect">
                      <a:avLst/>
                    </a:prstGeom>
                    <a:noFill/>
                    <a:ln w="3175">
                      <a:solidFill>
                        <a:srgbClr val="000000"/>
                      </a:solidFill>
                      <a:miter lim="800000"/>
                      <a:headEnd/>
                      <a:tailEnd/>
                    </a:ln>
                  </pic:spPr>
                </pic:pic>
              </a:graphicData>
            </a:graphic>
          </wp:anchor>
        </w:drawing>
      </w:r>
    </w:p>
    <w:p w:rsidR="00797DBD" w:rsidRDefault="00797DBD">
      <w:pPr>
        <w:rPr>
          <w:rFonts w:cs="Arial"/>
        </w:rPr>
      </w:pPr>
      <w:r>
        <w:rPr>
          <w:rFonts w:cs="Arial"/>
        </w:rPr>
        <w:t xml:space="preserve">Het is natuurlijk de bedoeling dat de vrachtbrief pas ondertekend wordt nadat de levering gecontroleerd en in orde bevonden is. Klopt de levering niet dan kan de  klant de bestelling weigeren of de vrachtbrief wijzigen. </w:t>
      </w:r>
    </w:p>
    <w:p w:rsidR="00797DBD" w:rsidRDefault="00797DBD">
      <w:pPr>
        <w:rPr>
          <w:rFonts w:cs="Arial"/>
        </w:rPr>
      </w:pPr>
      <w:r>
        <w:rPr>
          <w:rFonts w:cs="Arial"/>
        </w:rPr>
        <w:t>Als een bestelling niet klopt is het altijd verstandig om zo snel mogelijk contact op te nemen met de leverancier. Als dit telefonisch gebeurt is het goed om het schriftelijk te bevestigen.</w:t>
      </w:r>
    </w:p>
    <w:p w:rsidR="00797DBD" w:rsidRDefault="00797DBD">
      <w:pPr>
        <w:rPr>
          <w:rFonts w:cs="Arial"/>
        </w:rPr>
      </w:pPr>
    </w:p>
    <w:p w:rsidR="00797DBD" w:rsidRDefault="00797DBD">
      <w:pPr>
        <w:rPr>
          <w:rFonts w:cs="Arial"/>
        </w:rPr>
      </w:pPr>
      <w:r>
        <w:rPr>
          <w:rFonts w:cs="Arial"/>
        </w:rPr>
        <w:t>Grote bedrijven werken vaak met magazijnpersoneel en vulploegen. Ze hebben duidelijke afspraken over verantwoordelijkheden.  Niet iedereen heeft tekenbevoegdheid en er wordt niet getekend voordat de vrachtbrief en de bestelling met elkaar vergeleken zijn.</w:t>
      </w:r>
    </w:p>
    <w:p w:rsidR="00797DBD" w:rsidRDefault="00797DBD">
      <w:pPr>
        <w:rPr>
          <w:rFonts w:cs="Arial"/>
        </w:rPr>
      </w:pPr>
    </w:p>
    <w:p w:rsidR="00797DBD" w:rsidRDefault="008C5BCE">
      <w:pPr>
        <w:rPr>
          <w:rFonts w:cs="Arial"/>
        </w:rPr>
      </w:pPr>
      <w:r>
        <w:rPr>
          <w:noProof/>
          <w:sz w:val="20"/>
        </w:rPr>
        <w:drawing>
          <wp:anchor distT="0" distB="0" distL="114300" distR="114300" simplePos="0" relativeHeight="251701760" behindDoc="0" locked="0" layoutInCell="1" allowOverlap="1">
            <wp:simplePos x="0" y="0"/>
            <wp:positionH relativeFrom="column">
              <wp:posOffset>2514600</wp:posOffset>
            </wp:positionH>
            <wp:positionV relativeFrom="paragraph">
              <wp:posOffset>31115</wp:posOffset>
            </wp:positionV>
            <wp:extent cx="3454400" cy="2746375"/>
            <wp:effectExtent l="19050" t="19050" r="12700" b="15875"/>
            <wp:wrapSquare wrapText="bothSides"/>
            <wp:docPr id="91" name="Afbeelding 91" descr="pak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akbon"/>
                    <pic:cNvPicPr>
                      <a:picLocks noChangeAspect="1" noChangeArrowheads="1"/>
                    </pic:cNvPicPr>
                  </pic:nvPicPr>
                  <pic:blipFill>
                    <a:blip r:embed="rId12" cstate="print">
                      <a:lum bright="12000" contrast="100000"/>
                      <a:grayscl/>
                      <a:biLevel thresh="50000"/>
                    </a:blip>
                    <a:srcRect/>
                    <a:stretch>
                      <a:fillRect/>
                    </a:stretch>
                  </pic:blipFill>
                  <pic:spPr bwMode="auto">
                    <a:xfrm>
                      <a:off x="0" y="0"/>
                      <a:ext cx="3454400" cy="2746375"/>
                    </a:xfrm>
                    <a:prstGeom prst="rect">
                      <a:avLst/>
                    </a:prstGeom>
                    <a:noFill/>
                    <a:ln w="3175">
                      <a:solidFill>
                        <a:srgbClr val="000000"/>
                      </a:solidFill>
                      <a:miter lim="800000"/>
                      <a:headEnd/>
                      <a:tailEnd/>
                    </a:ln>
                  </pic:spPr>
                </pic:pic>
              </a:graphicData>
            </a:graphic>
          </wp:anchor>
        </w:drawing>
      </w:r>
      <w:r w:rsidR="00797DBD">
        <w:rPr>
          <w:rFonts w:cs="Arial"/>
        </w:rPr>
        <w:t>Een ander geleidformulier dat zich meestal in de verpakking bevindt is de pakbon. Hierop kan de volgende informatie voorkomen:</w:t>
      </w:r>
    </w:p>
    <w:p w:rsidR="00797DBD" w:rsidRDefault="00797DBD">
      <w:pPr>
        <w:rPr>
          <w:rFonts w:cs="Arial"/>
        </w:rPr>
      </w:pPr>
    </w:p>
    <w:p w:rsidR="00797DBD" w:rsidRDefault="00797DBD">
      <w:pPr>
        <w:rPr>
          <w:rFonts w:cs="Arial"/>
        </w:rPr>
      </w:pPr>
      <w:r>
        <w:rPr>
          <w:rFonts w:cs="Arial"/>
        </w:rPr>
        <w:t>- leveranciersnaam;</w:t>
      </w:r>
    </w:p>
    <w:p w:rsidR="00797DBD" w:rsidRDefault="00797DBD">
      <w:pPr>
        <w:rPr>
          <w:rFonts w:cs="Arial"/>
        </w:rPr>
      </w:pPr>
      <w:r>
        <w:rPr>
          <w:rFonts w:cs="Arial"/>
        </w:rPr>
        <w:t>- factuuradres;</w:t>
      </w:r>
    </w:p>
    <w:p w:rsidR="00797DBD" w:rsidRDefault="00797DBD">
      <w:pPr>
        <w:rPr>
          <w:rFonts w:cs="Arial"/>
        </w:rPr>
      </w:pPr>
      <w:r>
        <w:rPr>
          <w:rFonts w:cs="Arial"/>
        </w:rPr>
        <w:t>- afleveradres;</w:t>
      </w:r>
    </w:p>
    <w:p w:rsidR="00797DBD" w:rsidRDefault="00797DBD">
      <w:pPr>
        <w:rPr>
          <w:rFonts w:cs="Arial"/>
        </w:rPr>
      </w:pPr>
      <w:r>
        <w:rPr>
          <w:rFonts w:cs="Arial"/>
        </w:rPr>
        <w:t>- klantnummer;</w:t>
      </w:r>
    </w:p>
    <w:p w:rsidR="00797DBD" w:rsidRDefault="00797DBD">
      <w:pPr>
        <w:rPr>
          <w:rFonts w:cs="Arial"/>
        </w:rPr>
      </w:pPr>
      <w:r>
        <w:rPr>
          <w:rFonts w:cs="Arial"/>
        </w:rPr>
        <w:t>- pakbonnummer;</w:t>
      </w:r>
    </w:p>
    <w:p w:rsidR="00797DBD" w:rsidRDefault="00797DBD">
      <w:pPr>
        <w:rPr>
          <w:rFonts w:cs="Arial"/>
        </w:rPr>
      </w:pPr>
      <w:r>
        <w:rPr>
          <w:rFonts w:cs="Arial"/>
        </w:rPr>
        <w:t>- pakbondatum;</w:t>
      </w:r>
    </w:p>
    <w:p w:rsidR="00797DBD" w:rsidRDefault="00797DBD">
      <w:pPr>
        <w:rPr>
          <w:rFonts w:cs="Arial"/>
        </w:rPr>
      </w:pPr>
      <w:r>
        <w:rPr>
          <w:rFonts w:cs="Arial"/>
        </w:rPr>
        <w:t>- artikelnummer;</w:t>
      </w:r>
    </w:p>
    <w:p w:rsidR="00797DBD" w:rsidRDefault="00797DBD">
      <w:pPr>
        <w:rPr>
          <w:rFonts w:cs="Arial"/>
        </w:rPr>
      </w:pPr>
      <w:r>
        <w:rPr>
          <w:rFonts w:cs="Arial"/>
        </w:rPr>
        <w:t>- artikelomschrijving;</w:t>
      </w:r>
    </w:p>
    <w:p w:rsidR="00797DBD" w:rsidRDefault="00797DBD">
      <w:pPr>
        <w:rPr>
          <w:rFonts w:cs="Arial"/>
        </w:rPr>
      </w:pPr>
      <w:r>
        <w:rPr>
          <w:rFonts w:cs="Arial"/>
        </w:rPr>
        <w:t>- verpakkingseenheid;</w:t>
      </w:r>
    </w:p>
    <w:p w:rsidR="00797DBD" w:rsidRDefault="00797DBD">
      <w:pPr>
        <w:rPr>
          <w:rFonts w:cs="Arial"/>
        </w:rPr>
      </w:pPr>
      <w:r>
        <w:rPr>
          <w:rFonts w:cs="Arial"/>
        </w:rPr>
        <w:t>- aantal bestelde artikelen;</w:t>
      </w:r>
    </w:p>
    <w:p w:rsidR="00797DBD" w:rsidRDefault="00797DBD">
      <w:pPr>
        <w:rPr>
          <w:rFonts w:cs="Arial"/>
        </w:rPr>
      </w:pPr>
      <w:r>
        <w:rPr>
          <w:rFonts w:cs="Arial"/>
        </w:rPr>
        <w:t>- aantal geleverde artikelen;</w:t>
      </w:r>
    </w:p>
    <w:p w:rsidR="00797DBD" w:rsidRDefault="00797DBD">
      <w:pPr>
        <w:rPr>
          <w:rFonts w:cs="Arial"/>
        </w:rPr>
      </w:pPr>
      <w:r>
        <w:rPr>
          <w:rFonts w:cs="Arial"/>
        </w:rPr>
        <w:t>- advies verkoopprijs.</w:t>
      </w:r>
    </w:p>
    <w:p w:rsidR="00797DBD" w:rsidRDefault="00797DBD">
      <w:pPr>
        <w:rPr>
          <w:rFonts w:cs="Arial"/>
        </w:rPr>
      </w:pPr>
    </w:p>
    <w:p w:rsidR="00797DBD" w:rsidRDefault="00797DBD">
      <w:pPr>
        <w:rPr>
          <w:rFonts w:cs="Arial"/>
        </w:rPr>
      </w:pPr>
      <w:r>
        <w:rPr>
          <w:rFonts w:cs="Arial"/>
        </w:rPr>
        <w:t>Met dit formulier moet de ontvanger kijken of de inhoud van de collo klopt. Het gaat daarbij om de kwaliteit en om de kwantiteit. Daarnaast  is het goed om de pakbon te vergelijken met het bestelformulier en de orderbevestiging. Het mag niet zo zijn dat je producten ontvangen hebt die niet besteld zijn of dat niet alle bestelde producten geleverd zijn.</w:t>
      </w:r>
    </w:p>
    <w:p w:rsidR="00797DBD" w:rsidRDefault="00797DBD">
      <w:pPr>
        <w:pStyle w:val="Kop3"/>
        <w:rPr>
          <w:b w:val="0"/>
          <w:bCs w:val="0"/>
        </w:rPr>
      </w:pPr>
      <w:r>
        <w:br w:type="page"/>
      </w:r>
      <w:bookmarkStart w:id="25" w:name="_Toc181878765"/>
      <w:r>
        <w:lastRenderedPageBreak/>
        <w:t>1.6 Fouten</w:t>
      </w:r>
      <w:bookmarkEnd w:id="25"/>
    </w:p>
    <w:p w:rsidR="00797DBD" w:rsidRDefault="00797DBD">
      <w:pPr>
        <w:rPr>
          <w:rFonts w:cs="Arial"/>
        </w:rPr>
      </w:pPr>
    </w:p>
    <w:p w:rsidR="00797DBD" w:rsidRDefault="00797DBD">
      <w:pPr>
        <w:rPr>
          <w:rFonts w:cs="Arial"/>
        </w:rPr>
      </w:pPr>
      <w:r>
        <w:rPr>
          <w:rFonts w:cs="Arial"/>
        </w:rPr>
        <w:t xml:space="preserve">In de meeste gevallen zal de vrachtbrief kloppen, zal de inhoud overeenkomen met de pakbon en zal de bestelling overeenkomen met de levering. In dat geval kan de levering verwerkt worden en moet er op worden toegezien dat de facturering goed verloopt. </w:t>
      </w:r>
    </w:p>
    <w:p w:rsidR="00797DBD" w:rsidRDefault="00797DBD">
      <w:pPr>
        <w:rPr>
          <w:rFonts w:cs="Arial"/>
        </w:rPr>
      </w:pPr>
    </w:p>
    <w:p w:rsidR="00797DBD" w:rsidRDefault="00797DBD">
      <w:pPr>
        <w:rPr>
          <w:rFonts w:cs="Arial"/>
        </w:rPr>
      </w:pPr>
    </w:p>
    <w:p w:rsidR="00797DBD" w:rsidRDefault="008C5BCE">
      <w:pPr>
        <w:rPr>
          <w:rFonts w:cs="Arial"/>
        </w:rPr>
      </w:pPr>
      <w:r>
        <w:rPr>
          <w:rFonts w:cs="Arial"/>
          <w:noProof/>
        </w:rPr>
        <w:drawing>
          <wp:inline distT="0" distB="0" distL="0" distR="0">
            <wp:extent cx="4832350" cy="2730500"/>
            <wp:effectExtent l="19050" t="0" r="6350" b="0"/>
            <wp:docPr id="1" name="Afbeelding 1"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tw9_temp0"/>
                    <pic:cNvPicPr>
                      <a:picLocks noChangeAspect="1" noChangeArrowheads="1"/>
                    </pic:cNvPicPr>
                  </pic:nvPicPr>
                  <pic:blipFill>
                    <a:blip r:embed="rId13" cstate="print">
                      <a:grayscl/>
                      <a:biLevel thresh="50000"/>
                    </a:blip>
                    <a:srcRect/>
                    <a:stretch>
                      <a:fillRect/>
                    </a:stretch>
                  </pic:blipFill>
                  <pic:spPr bwMode="auto">
                    <a:xfrm>
                      <a:off x="0" y="0"/>
                      <a:ext cx="4832350" cy="2730500"/>
                    </a:xfrm>
                    <a:prstGeom prst="rect">
                      <a:avLst/>
                    </a:prstGeom>
                    <a:noFill/>
                    <a:ln w="9525">
                      <a:noFill/>
                      <a:miter lim="800000"/>
                      <a:headEnd/>
                      <a:tailEnd/>
                    </a:ln>
                  </pic:spPr>
                </pic:pic>
              </a:graphicData>
            </a:graphic>
          </wp:inline>
        </w:drawing>
      </w:r>
    </w:p>
    <w:p w:rsidR="00797DBD" w:rsidRDefault="00797DBD">
      <w:pPr>
        <w:rPr>
          <w:rFonts w:cs="Arial"/>
        </w:rPr>
      </w:pPr>
    </w:p>
    <w:p w:rsidR="00797DBD" w:rsidRDefault="00797DBD">
      <w:pPr>
        <w:rPr>
          <w:rFonts w:cs="Arial"/>
        </w:rPr>
      </w:pPr>
      <w:r>
        <w:rPr>
          <w:rFonts w:cs="Arial"/>
        </w:rPr>
        <w:t>Als een bestelling kwalitatief of kwantitatief niet klopt spreekt men over een manco.</w:t>
      </w:r>
    </w:p>
    <w:p w:rsidR="00797DBD" w:rsidRDefault="00797DBD">
      <w:pPr>
        <w:rPr>
          <w:rFonts w:cs="Arial"/>
        </w:rPr>
      </w:pPr>
    </w:p>
    <w:p w:rsidR="00797DBD" w:rsidRDefault="00797DBD">
      <w:pPr>
        <w:rPr>
          <w:rFonts w:cs="Arial"/>
        </w:rPr>
      </w:pPr>
      <w:r>
        <w:rPr>
          <w:rFonts w:cs="Arial"/>
        </w:rPr>
        <w:t xml:space="preserve">Manco’s moeten zodanig verwerkt worden dat ze geen schade opleveren voor het bedrijf. </w:t>
      </w:r>
    </w:p>
    <w:p w:rsidR="00797DBD" w:rsidRDefault="00797DBD">
      <w:pPr>
        <w:rPr>
          <w:rFonts w:cs="Arial"/>
        </w:rPr>
      </w:pPr>
      <w:r>
        <w:rPr>
          <w:rFonts w:eastAsia="MS Mincho" w:cs="Arial"/>
        </w:rPr>
        <w:t>Daarom moet je na het constateren van een manco zo snel mogelijk actie ondernemen. Deze bestaat uit reclameren bij de leverancier en het inseinen van de eigen administratie. Verder kan actie betrekking hebben op verkoopbewaking en het voorkomen van fouten. Op grote bedrijven gebeurt dit zeer consequent en  zorgvuldig.</w:t>
      </w:r>
    </w:p>
    <w:p w:rsidR="00797DBD" w:rsidRDefault="00797DBD">
      <w:pPr>
        <w:rPr>
          <w:rFonts w:cs="Arial"/>
        </w:rPr>
      </w:pPr>
      <w:r>
        <w:rPr>
          <w:rFonts w:cs="Arial"/>
        </w:rPr>
        <w:t>Praktisch zal reclameren betekenen dat de leverancier de fout moet herstellen. Administratief betekent het dat er nooit iets verrekend mag worden dat niet geleverd of verkeerd geleverd is.</w:t>
      </w:r>
    </w:p>
    <w:p w:rsidR="00797DBD" w:rsidRDefault="00797DBD">
      <w:pPr>
        <w:rPr>
          <w:rFonts w:cs="Arial"/>
        </w:rPr>
      </w:pPr>
    </w:p>
    <w:p w:rsidR="00797DBD" w:rsidRDefault="00797DBD">
      <w:pPr>
        <w:rPr>
          <w:rFonts w:cs="Arial"/>
        </w:rPr>
      </w:pPr>
      <w:r>
        <w:rPr>
          <w:rFonts w:cs="Arial"/>
        </w:rPr>
        <w:t>Grote bedrijven hebben goed georganiseerde controleapparaten die ervoor zorgen dat de levering en de administratieve verwerking met elkaar in overeenstemming zijn. Bij kleinere bedrijven worden regelmatig fouten gemaakt. Medewerkers hebben al snel het idee dat ze het wel onthouden.</w:t>
      </w:r>
    </w:p>
    <w:p w:rsidR="00797DBD" w:rsidRDefault="00797DBD">
      <w:pPr>
        <w:rPr>
          <w:rFonts w:eastAsia="MS Mincho" w:cs="Arial"/>
          <w:b/>
          <w:bCs/>
        </w:rPr>
      </w:pPr>
    </w:p>
    <w:p w:rsidR="00797DBD" w:rsidRDefault="00797DBD">
      <w:pPr>
        <w:rPr>
          <w:rFonts w:eastAsia="MS Mincho" w:cs="Arial"/>
        </w:rPr>
      </w:pPr>
      <w:r>
        <w:rPr>
          <w:rFonts w:eastAsia="MS Mincho" w:cs="Arial"/>
          <w:b/>
          <w:bCs/>
        </w:rPr>
        <w:t>Oplossingen bij afwijkingen, fouten e.d</w:t>
      </w:r>
      <w:r>
        <w:rPr>
          <w:rFonts w:eastAsia="MS Mincho" w:cs="Arial"/>
        </w:rPr>
        <w:t>.</w:t>
      </w:r>
    </w:p>
    <w:p w:rsidR="00797DBD" w:rsidRDefault="00797DBD">
      <w:pPr>
        <w:rPr>
          <w:rFonts w:eastAsia="MS Mincho" w:cs="Arial"/>
        </w:rPr>
      </w:pPr>
    </w:p>
    <w:p w:rsidR="00797DBD" w:rsidRDefault="00797DBD">
      <w:pPr>
        <w:rPr>
          <w:rFonts w:eastAsia="MS Mincho" w:cs="Arial"/>
        </w:rPr>
      </w:pPr>
      <w:r>
        <w:rPr>
          <w:rFonts w:eastAsia="MS Mincho" w:cs="Arial"/>
        </w:rPr>
        <w:t>Kwalitatieve- of kwantitatieve fouten waarvan de oorzaken bij de leverancier liggen mogen de detaillist geen geld kosten. In overleg met de leverancier kun je tot de volgende oplossingen komen: Retourneren, Afschrijven en Verkopen tegen een lagere prijs</w:t>
      </w:r>
    </w:p>
    <w:p w:rsidR="00797DBD" w:rsidRDefault="008C5BCE">
      <w:pPr>
        <w:rPr>
          <w:rFonts w:eastAsia="MS Mincho" w:cs="Arial"/>
        </w:rPr>
      </w:pPr>
      <w:r>
        <w:rPr>
          <w:noProof/>
          <w:sz w:val="20"/>
        </w:rPr>
        <w:lastRenderedPageBreak/>
        <w:drawing>
          <wp:anchor distT="0" distB="0" distL="114300" distR="114300" simplePos="0" relativeHeight="251702784" behindDoc="0" locked="0" layoutInCell="1" allowOverlap="1">
            <wp:simplePos x="0" y="0"/>
            <wp:positionH relativeFrom="column">
              <wp:posOffset>114300</wp:posOffset>
            </wp:positionH>
            <wp:positionV relativeFrom="paragraph">
              <wp:posOffset>114300</wp:posOffset>
            </wp:positionV>
            <wp:extent cx="2043430" cy="2057400"/>
            <wp:effectExtent l="19050" t="0" r="0" b="0"/>
            <wp:wrapSquare wrapText="bothSides"/>
            <wp:docPr id="92" name="Afbeelding 92" descr="n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neus"/>
                    <pic:cNvPicPr>
                      <a:picLocks noChangeAspect="1" noChangeArrowheads="1"/>
                    </pic:cNvPicPr>
                  </pic:nvPicPr>
                  <pic:blipFill>
                    <a:blip r:embed="rId14" cstate="print">
                      <a:grayscl/>
                      <a:biLevel thresh="50000"/>
                    </a:blip>
                    <a:srcRect/>
                    <a:stretch>
                      <a:fillRect/>
                    </a:stretch>
                  </pic:blipFill>
                  <pic:spPr bwMode="auto">
                    <a:xfrm>
                      <a:off x="0" y="0"/>
                      <a:ext cx="2043430" cy="2057400"/>
                    </a:xfrm>
                    <a:prstGeom prst="rect">
                      <a:avLst/>
                    </a:prstGeom>
                    <a:noFill/>
                    <a:ln w="9525">
                      <a:noFill/>
                      <a:miter lim="800000"/>
                      <a:headEnd/>
                      <a:tailEnd/>
                    </a:ln>
                  </pic:spPr>
                </pic:pic>
              </a:graphicData>
            </a:graphic>
          </wp:anchor>
        </w:drawing>
      </w:r>
    </w:p>
    <w:p w:rsidR="00797DBD" w:rsidRDefault="00797DBD">
      <w:pPr>
        <w:rPr>
          <w:rFonts w:cs="Arial"/>
        </w:rPr>
      </w:pPr>
      <w:r>
        <w:rPr>
          <w:rFonts w:cs="Arial"/>
        </w:rPr>
        <w:t>Retourneren</w:t>
      </w:r>
    </w:p>
    <w:p w:rsidR="00797DBD" w:rsidRDefault="00797DBD">
      <w:pPr>
        <w:rPr>
          <w:rFonts w:eastAsia="MS Mincho" w:cs="Arial"/>
        </w:rPr>
      </w:pPr>
      <w:r>
        <w:rPr>
          <w:rFonts w:eastAsia="MS Mincho" w:cs="Arial"/>
        </w:rPr>
        <w:t>Redenen om producten terug te sturen kunnen zijn:</w:t>
      </w:r>
    </w:p>
    <w:p w:rsidR="00797DBD" w:rsidRDefault="00797DBD">
      <w:pPr>
        <w:rPr>
          <w:rFonts w:eastAsia="MS Mincho" w:cs="Arial"/>
        </w:rPr>
      </w:pPr>
      <w:r>
        <w:rPr>
          <w:rFonts w:eastAsia="MS Mincho" w:cs="Arial"/>
        </w:rPr>
        <w:t>- verkeerde levering;</w:t>
      </w:r>
    </w:p>
    <w:p w:rsidR="00797DBD" w:rsidRDefault="00797DBD">
      <w:pPr>
        <w:rPr>
          <w:rFonts w:eastAsia="MS Mincho" w:cs="Arial"/>
        </w:rPr>
      </w:pPr>
      <w:r>
        <w:rPr>
          <w:rFonts w:eastAsia="MS Mincho" w:cs="Arial"/>
        </w:rPr>
        <w:t>- beschadiging;</w:t>
      </w:r>
    </w:p>
    <w:p w:rsidR="00797DBD" w:rsidRDefault="00797DBD">
      <w:pPr>
        <w:rPr>
          <w:rFonts w:eastAsia="MS Mincho" w:cs="Arial"/>
          <w:lang w:val="en-GB"/>
        </w:rPr>
      </w:pPr>
      <w:r>
        <w:rPr>
          <w:rFonts w:eastAsia="MS Mincho" w:cs="Arial"/>
          <w:lang w:val="en-GB"/>
        </w:rPr>
        <w:t>- product is incompleet;</w:t>
      </w:r>
    </w:p>
    <w:p w:rsidR="00797DBD" w:rsidRDefault="00797DBD">
      <w:pPr>
        <w:rPr>
          <w:rFonts w:eastAsia="MS Mincho" w:cs="Arial"/>
        </w:rPr>
      </w:pPr>
      <w:r>
        <w:rPr>
          <w:rFonts w:eastAsia="MS Mincho" w:cs="Arial"/>
        </w:rPr>
        <w:t>- product functioneert niet;</w:t>
      </w:r>
    </w:p>
    <w:p w:rsidR="00797DBD" w:rsidRDefault="00797DBD">
      <w:pPr>
        <w:rPr>
          <w:rFonts w:eastAsia="MS Mincho" w:cs="Arial"/>
        </w:rPr>
      </w:pPr>
      <w:r>
        <w:rPr>
          <w:rFonts w:eastAsia="MS Mincho" w:cs="Arial"/>
        </w:rPr>
        <w:t>- product is te laat geleverd;</w:t>
      </w:r>
    </w:p>
    <w:p w:rsidR="00797DBD" w:rsidRDefault="00797DBD">
      <w:pPr>
        <w:rPr>
          <w:rFonts w:eastAsia="MS Mincho" w:cs="Arial"/>
        </w:rPr>
      </w:pPr>
      <w:r>
        <w:rPr>
          <w:rFonts w:eastAsia="MS Mincho" w:cs="Arial"/>
        </w:rPr>
        <w:t>- product is geleverd met recht op retour;</w:t>
      </w:r>
    </w:p>
    <w:p w:rsidR="00797DBD" w:rsidRDefault="00797DBD">
      <w:pPr>
        <w:rPr>
          <w:rFonts w:eastAsia="MS Mincho" w:cs="Arial"/>
        </w:rPr>
      </w:pPr>
      <w:r>
        <w:rPr>
          <w:rFonts w:eastAsia="MS Mincho" w:cs="Arial"/>
        </w:rPr>
        <w:t>- product moet gerepareerd worden;</w:t>
      </w:r>
    </w:p>
    <w:p w:rsidR="00797DBD" w:rsidRDefault="00797DBD">
      <w:pPr>
        <w:rPr>
          <w:rFonts w:eastAsia="MS Mincho" w:cs="Arial"/>
        </w:rPr>
      </w:pPr>
      <w:r>
        <w:rPr>
          <w:rFonts w:eastAsia="MS Mincho" w:cs="Arial"/>
        </w:rPr>
        <w:t>- emballage met statiegeld;</w:t>
      </w:r>
    </w:p>
    <w:p w:rsidR="00797DBD" w:rsidRDefault="00797DBD">
      <w:pPr>
        <w:rPr>
          <w:rFonts w:eastAsia="MS Mincho" w:cs="Arial"/>
        </w:rPr>
      </w:pPr>
      <w:r>
        <w:rPr>
          <w:rFonts w:eastAsia="MS Mincho" w:cs="Arial"/>
        </w:rPr>
        <w:t>- product is uit de mode.</w:t>
      </w:r>
    </w:p>
    <w:p w:rsidR="00797DBD" w:rsidRDefault="00797DBD">
      <w:pPr>
        <w:rPr>
          <w:rFonts w:eastAsia="MS Mincho" w:cs="Arial"/>
        </w:rPr>
      </w:pPr>
    </w:p>
    <w:p w:rsidR="00797DBD" w:rsidRDefault="00797DBD">
      <w:pPr>
        <w:rPr>
          <w:rFonts w:eastAsia="MS Mincho" w:cs="Arial"/>
        </w:rPr>
      </w:pPr>
      <w:r>
        <w:rPr>
          <w:rFonts w:eastAsia="MS Mincho" w:cs="Arial"/>
        </w:rPr>
        <w:t>Omdat terugsturen alleen onder bepaalde voorwaarde mogelijk is is het van belang om de administratie goed op orde te hebben. Ook moet je kunnen aantonen dat de producten ongebruikt zijn. Verpakkingsmaterialen mogen niet beschadigd zijn.</w:t>
      </w:r>
    </w:p>
    <w:p w:rsidR="00797DBD" w:rsidRDefault="00797DBD">
      <w:pPr>
        <w:rPr>
          <w:rFonts w:eastAsia="MS Mincho" w:cs="Arial"/>
        </w:rPr>
      </w:pPr>
    </w:p>
    <w:p w:rsidR="00797DBD" w:rsidRDefault="00797DBD">
      <w:pPr>
        <w:rPr>
          <w:rFonts w:cs="Arial"/>
        </w:rPr>
      </w:pPr>
      <w:r>
        <w:rPr>
          <w:rFonts w:cs="Arial"/>
        </w:rPr>
        <w:t>Afschrijven</w:t>
      </w:r>
    </w:p>
    <w:p w:rsidR="00797DBD" w:rsidRDefault="00797DBD">
      <w:pPr>
        <w:rPr>
          <w:rFonts w:eastAsia="MS Mincho" w:cs="Arial"/>
        </w:rPr>
      </w:pPr>
      <w:r>
        <w:rPr>
          <w:rFonts w:eastAsia="MS Mincho" w:cs="Arial"/>
        </w:rPr>
        <w:t>Afschrijven gebeurt als de leverancier de producten niet terug wil. Zo kunnen de artikelen beschadigd, verkleurd of bedorven zijn.</w:t>
      </w:r>
    </w:p>
    <w:p w:rsidR="00797DBD" w:rsidRDefault="00797DBD">
      <w:pPr>
        <w:rPr>
          <w:rFonts w:eastAsia="MS Mincho" w:cs="Arial"/>
        </w:rPr>
      </w:pPr>
      <w:r>
        <w:rPr>
          <w:rFonts w:eastAsia="MS Mincho" w:cs="Arial"/>
        </w:rPr>
        <w:t>Ze worden vernietigd als ze onverkoopbaar zijn.</w:t>
      </w:r>
    </w:p>
    <w:p w:rsidR="00797DBD" w:rsidRDefault="00797DBD">
      <w:pPr>
        <w:rPr>
          <w:rFonts w:eastAsia="MS Mincho" w:cs="Arial"/>
        </w:rPr>
      </w:pPr>
      <w:r>
        <w:rPr>
          <w:rFonts w:eastAsia="MS Mincho" w:cs="Arial"/>
        </w:rPr>
        <w:t>Afschrijfbedragen moet je zorgvuldig noteren en zomogelijk met de leverancier verrekenen.</w:t>
      </w:r>
    </w:p>
    <w:p w:rsidR="00797DBD" w:rsidRDefault="00797DBD">
      <w:pPr>
        <w:rPr>
          <w:rFonts w:eastAsia="MS Mincho" w:cs="Arial"/>
        </w:rPr>
      </w:pPr>
    </w:p>
    <w:p w:rsidR="00797DBD" w:rsidRDefault="00797DBD">
      <w:pPr>
        <w:rPr>
          <w:rFonts w:cs="Arial"/>
        </w:rPr>
      </w:pPr>
      <w:r>
        <w:rPr>
          <w:rFonts w:cs="Arial"/>
        </w:rPr>
        <w:t>Verkopen tegen een lagere prijs</w:t>
      </w:r>
    </w:p>
    <w:p w:rsidR="00797DBD" w:rsidRDefault="00797DBD">
      <w:pPr>
        <w:rPr>
          <w:rFonts w:eastAsia="MS Mincho" w:cs="Arial"/>
        </w:rPr>
      </w:pPr>
      <w:r>
        <w:rPr>
          <w:rFonts w:eastAsia="MS Mincho" w:cs="Arial"/>
        </w:rPr>
        <w:t>Gebeurt als artikelen kwalitatief niet aan de voorwaarden voldoen.</w:t>
      </w:r>
    </w:p>
    <w:p w:rsidR="00797DBD" w:rsidRDefault="00797DBD">
      <w:pPr>
        <w:rPr>
          <w:rFonts w:eastAsia="MS Mincho" w:cs="Arial"/>
        </w:rPr>
      </w:pPr>
      <w:r>
        <w:rPr>
          <w:rFonts w:eastAsia="MS Mincho" w:cs="Arial"/>
        </w:rPr>
        <w:t>Ook in dit geval moet je de afgeschreven bedragen noteren en zomogelijk met de leverancier verrekenen.</w:t>
      </w:r>
    </w:p>
    <w:p w:rsidR="00797DBD" w:rsidRDefault="00797DBD">
      <w:pPr>
        <w:pStyle w:val="Kop3"/>
      </w:pPr>
      <w:bookmarkStart w:id="26" w:name="_Toc181878766"/>
      <w:r>
        <w:t>1.7 Registreren van de inkomende goederenstroom</w:t>
      </w:r>
      <w:bookmarkEnd w:id="26"/>
    </w:p>
    <w:p w:rsidR="00797DBD" w:rsidRDefault="008C5BCE">
      <w:pPr>
        <w:rPr>
          <w:rFonts w:eastAsia="MS Mincho" w:cs="Arial"/>
        </w:rPr>
      </w:pPr>
      <w:r>
        <w:rPr>
          <w:rFonts w:cs="Arial"/>
          <w:b/>
          <w:bCs/>
          <w:noProof/>
          <w:sz w:val="20"/>
        </w:rPr>
        <w:drawing>
          <wp:anchor distT="0" distB="0" distL="114300" distR="114300" simplePos="0" relativeHeight="251703808" behindDoc="0" locked="0" layoutInCell="1" allowOverlap="1">
            <wp:simplePos x="0" y="0"/>
            <wp:positionH relativeFrom="column">
              <wp:posOffset>3773170</wp:posOffset>
            </wp:positionH>
            <wp:positionV relativeFrom="paragraph">
              <wp:posOffset>91440</wp:posOffset>
            </wp:positionV>
            <wp:extent cx="2030730" cy="2057400"/>
            <wp:effectExtent l="19050" t="0" r="7620" b="0"/>
            <wp:wrapSquare wrapText="bothSides"/>
            <wp:docPr id="93" name="Afbeelding 93" descr="de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nk"/>
                    <pic:cNvPicPr>
                      <a:picLocks noChangeAspect="1" noChangeArrowheads="1"/>
                    </pic:cNvPicPr>
                  </pic:nvPicPr>
                  <pic:blipFill>
                    <a:blip r:embed="rId15" cstate="print">
                      <a:grayscl/>
                    </a:blip>
                    <a:srcRect/>
                    <a:stretch>
                      <a:fillRect/>
                    </a:stretch>
                  </pic:blipFill>
                  <pic:spPr bwMode="auto">
                    <a:xfrm>
                      <a:off x="0" y="0"/>
                      <a:ext cx="2030730" cy="2057400"/>
                    </a:xfrm>
                    <a:prstGeom prst="rect">
                      <a:avLst/>
                    </a:prstGeom>
                    <a:noFill/>
                    <a:ln w="9525">
                      <a:noFill/>
                      <a:miter lim="800000"/>
                      <a:headEnd/>
                      <a:tailEnd/>
                    </a:ln>
                  </pic:spPr>
                </pic:pic>
              </a:graphicData>
            </a:graphic>
          </wp:anchor>
        </w:drawing>
      </w:r>
    </w:p>
    <w:p w:rsidR="00797DBD" w:rsidRDefault="00797DBD">
      <w:pPr>
        <w:rPr>
          <w:rFonts w:eastAsia="MS Mincho" w:cs="Arial"/>
        </w:rPr>
      </w:pPr>
      <w:r>
        <w:rPr>
          <w:rFonts w:eastAsia="MS Mincho" w:cs="Arial"/>
        </w:rPr>
        <w:t>Het is goed om te weten hoe wat je nog op voorraad hebt. Daarom registreren veel bedrijven alles wat binnenkomt en alles wat eruit gaat.</w:t>
      </w:r>
    </w:p>
    <w:p w:rsidR="00797DBD" w:rsidRDefault="00797DBD">
      <w:pPr>
        <w:rPr>
          <w:rFonts w:eastAsia="MS Mincho" w:cs="Arial"/>
        </w:rPr>
      </w:pPr>
    </w:p>
    <w:p w:rsidR="00797DBD" w:rsidRDefault="00797DBD">
      <w:pPr>
        <w:rPr>
          <w:rFonts w:eastAsia="MS Mincho" w:cs="Arial"/>
        </w:rPr>
      </w:pPr>
      <w:r>
        <w:rPr>
          <w:rFonts w:eastAsia="MS Mincho" w:cs="Arial"/>
        </w:rPr>
        <w:t>Ingekomen goederen kunnen door de verkoopmedewerker of magazijn medewerker geregistreerd worden in een logboek.</w:t>
      </w:r>
    </w:p>
    <w:p w:rsidR="00797DBD" w:rsidRDefault="00797DBD">
      <w:pPr>
        <w:rPr>
          <w:rFonts w:eastAsia="MS Mincho" w:cs="Arial"/>
        </w:rPr>
      </w:pPr>
      <w:r>
        <w:rPr>
          <w:rFonts w:eastAsia="MS Mincho" w:cs="Arial"/>
        </w:rPr>
        <w:t>Afwijkingen kunnen genoteerd worden in een manco-breuk-teveel-lijst.</w:t>
      </w:r>
    </w:p>
    <w:p w:rsidR="00797DBD" w:rsidRDefault="00797DBD">
      <w:pPr>
        <w:rPr>
          <w:rFonts w:eastAsia="MS Mincho" w:cs="Arial"/>
        </w:rPr>
      </w:pPr>
      <w:r>
        <w:rPr>
          <w:rFonts w:eastAsia="MS Mincho" w:cs="Arial"/>
        </w:rPr>
        <w:t>Tegenwoordig zal dat in veel gevallen elektronisch gebeuren.</w:t>
      </w:r>
    </w:p>
    <w:p w:rsidR="00797DBD" w:rsidRDefault="00797DBD">
      <w:pPr>
        <w:pStyle w:val="Koptekst"/>
        <w:tabs>
          <w:tab w:val="clear" w:pos="4536"/>
          <w:tab w:val="clear" w:pos="9072"/>
        </w:tabs>
        <w:rPr>
          <w:rFonts w:eastAsia="MS Mincho" w:cs="Arial"/>
        </w:rPr>
      </w:pPr>
      <w:r>
        <w:rPr>
          <w:rFonts w:eastAsia="MS Mincho" w:cs="Arial"/>
        </w:rPr>
        <w:t xml:space="preserve"> </w:t>
      </w:r>
    </w:p>
    <w:p w:rsidR="00797DBD" w:rsidRDefault="00797DBD">
      <w:pPr>
        <w:rPr>
          <w:rFonts w:eastAsia="MS Mincho" w:cs="Arial"/>
        </w:rPr>
      </w:pPr>
      <w:r>
        <w:rPr>
          <w:rFonts w:eastAsia="MS Mincho" w:cs="Arial"/>
        </w:rPr>
        <w:t>De administratie verzamelt informatie,  verwerkt deze en zorgt voor de verdere controle van de afwerking.</w:t>
      </w:r>
    </w:p>
    <w:p w:rsidR="00797DBD" w:rsidRDefault="00797DBD">
      <w:pPr>
        <w:rPr>
          <w:rFonts w:eastAsia="MS Mincho" w:cs="Arial"/>
        </w:rPr>
      </w:pPr>
    </w:p>
    <w:p w:rsidR="00797DBD" w:rsidRDefault="00797DBD">
      <w:pPr>
        <w:rPr>
          <w:rFonts w:cs="Arial"/>
          <w:b/>
          <w:bCs/>
        </w:rPr>
      </w:pPr>
      <w:r>
        <w:rPr>
          <w:rFonts w:cs="Arial"/>
          <w:b/>
          <w:bCs/>
        </w:rPr>
        <w:br w:type="page"/>
      </w:r>
      <w:r>
        <w:rPr>
          <w:rFonts w:cs="Arial"/>
          <w:b/>
          <w:bCs/>
        </w:rPr>
        <w:lastRenderedPageBreak/>
        <w:t>Bevoorraden bedrijfsruimten</w:t>
      </w:r>
    </w:p>
    <w:p w:rsidR="00797DBD" w:rsidRDefault="00797DBD">
      <w:pPr>
        <w:rPr>
          <w:rFonts w:cs="Arial"/>
          <w:b/>
          <w:bCs/>
        </w:rPr>
      </w:pPr>
      <w:r>
        <w:rPr>
          <w:rFonts w:cs="Arial"/>
          <w:b/>
          <w:bCs/>
        </w:rPr>
        <w:t>Vragen en opdrachten over producten in ontvangst nemen</w:t>
      </w:r>
    </w:p>
    <w:p w:rsidR="00797DBD" w:rsidRDefault="00797DBD">
      <w:pPr>
        <w:pStyle w:val="Plattetekstinspringen3"/>
        <w:rPr>
          <w:rFonts w:cs="Arial"/>
        </w:rPr>
      </w:pPr>
    </w:p>
    <w:p w:rsidR="00797DBD" w:rsidRDefault="00797DBD">
      <w:pPr>
        <w:pStyle w:val="Plattetekstinspringen3"/>
        <w:rPr>
          <w:rFonts w:cs="Arial"/>
        </w:rPr>
      </w:pPr>
      <w:r>
        <w:rPr>
          <w:rFonts w:cs="Arial"/>
        </w:rPr>
        <w:t>1.1</w:t>
      </w:r>
      <w:r>
        <w:rPr>
          <w:rFonts w:cs="Arial"/>
        </w:rPr>
        <w:tab/>
        <w:t>Vind jij dat de controle van binnenkomende artikelen door niet opgeleide mensen kan gebeuren of moet dit juist door de verkoopmedewerkers gebeuren? Motiveer je antwoord.</w: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29" style="position:absolute;left:0;text-align:left;z-index:251613696" from="27pt,7.2pt" to="441pt,7.2pt"/>
        </w:pict>
      </w:r>
    </w:p>
    <w:p w:rsidR="00797DBD" w:rsidRDefault="00797DBD">
      <w:pPr>
        <w:ind w:firstLine="567"/>
        <w:rPr>
          <w:rFonts w:eastAsia="MS Mincho" w:cs="Arial"/>
        </w:rPr>
      </w:pPr>
    </w:p>
    <w:p w:rsidR="00797DBD" w:rsidRDefault="00797DBD">
      <w:pPr>
        <w:rPr>
          <w:rFonts w:eastAsia="MS Mincho" w:cs="Arial"/>
        </w:rPr>
      </w:pPr>
      <w:r>
        <w:rPr>
          <w:rFonts w:eastAsia="MS Mincho" w:cs="Arial"/>
          <w:noProof/>
        </w:rPr>
        <w:pict>
          <v:line id="_x0000_s1030" style="position:absolute;z-index:251614720" from="27pt,6.6pt" to="441pt,6.6pt"/>
        </w:pict>
      </w:r>
    </w:p>
    <w:p w:rsidR="00797DBD" w:rsidRDefault="00797DBD">
      <w:pPr>
        <w:rPr>
          <w:rFonts w:eastAsia="MS Mincho" w:cs="Arial"/>
        </w:rPr>
      </w:pPr>
    </w:p>
    <w:p w:rsidR="00797DBD" w:rsidRDefault="00797DBD">
      <w:pPr>
        <w:ind w:firstLine="567"/>
        <w:rPr>
          <w:rFonts w:eastAsia="MS Mincho" w:cs="Arial"/>
        </w:rPr>
      </w:pPr>
      <w:r>
        <w:rPr>
          <w:rFonts w:eastAsia="MS Mincho" w:cs="Arial"/>
          <w:noProof/>
        </w:rPr>
        <w:pict>
          <v:line id="_x0000_s1031" style="position:absolute;left:0;text-align:left;z-index:251615744" from="27pt,7.2pt" to="441pt,7.2pt"/>
        </w:pict>
      </w:r>
    </w:p>
    <w:p w:rsidR="00797DBD" w:rsidRDefault="00797DBD">
      <w:pPr>
        <w:rPr>
          <w:rFonts w:eastAsia="MS Mincho" w:cs="Arial"/>
        </w:rPr>
      </w:pPr>
    </w:p>
    <w:p w:rsidR="00797DBD" w:rsidRDefault="00797DBD">
      <w:pPr>
        <w:pStyle w:val="Plattetekst"/>
        <w:ind w:left="567" w:hanging="567"/>
        <w:rPr>
          <w:rFonts w:cs="Arial"/>
          <w:i w:val="0"/>
          <w:iCs w:val="0"/>
          <w:sz w:val="24"/>
        </w:rPr>
      </w:pPr>
      <w:r>
        <w:rPr>
          <w:rFonts w:cs="Arial"/>
          <w:i w:val="0"/>
          <w:iCs w:val="0"/>
          <w:sz w:val="24"/>
        </w:rPr>
        <w:t>1.2</w:t>
      </w:r>
      <w:r>
        <w:rPr>
          <w:rFonts w:cs="Arial"/>
          <w:i w:val="0"/>
          <w:iCs w:val="0"/>
          <w:sz w:val="24"/>
        </w:rPr>
        <w:tab/>
        <w:t>Bekijk bijvoorbeeld op je BPV-bedrijf een vrachtbrief en een pakbon. Noteer van beide documenten de onderdelen.</w: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32" style="position:absolute;left:0;text-align:left;z-index:251616768"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33" style="position:absolute;left:0;text-align:left;z-index:251617792" from="27pt,7.2pt" to="441pt,7.2pt"/>
        </w:pict>
      </w:r>
    </w:p>
    <w:p w:rsidR="00797DBD" w:rsidRDefault="00797DBD">
      <w:pPr>
        <w:rPr>
          <w:rFonts w:eastAsia="MS Mincho" w:cs="Arial"/>
        </w:rPr>
      </w:pPr>
    </w:p>
    <w:p w:rsidR="00797DBD" w:rsidRDefault="00797DBD">
      <w:pPr>
        <w:ind w:firstLine="567"/>
        <w:rPr>
          <w:rFonts w:eastAsia="MS Mincho" w:cs="Arial"/>
        </w:rPr>
      </w:pPr>
      <w:r>
        <w:rPr>
          <w:rFonts w:eastAsia="MS Mincho" w:cs="Arial"/>
          <w:noProof/>
        </w:rPr>
        <w:pict>
          <v:line id="_x0000_s1034" style="position:absolute;left:0;text-align:left;z-index:251618816" from="27pt,7.2pt" to="441pt,7.2pt"/>
        </w:pict>
      </w:r>
    </w:p>
    <w:p w:rsidR="00797DBD" w:rsidRDefault="00797DBD">
      <w:pPr>
        <w:rPr>
          <w:rFonts w:eastAsia="MS Mincho" w:cs="Arial"/>
        </w:rPr>
      </w:pPr>
    </w:p>
    <w:p w:rsidR="00797DBD" w:rsidRDefault="00797DBD">
      <w:pPr>
        <w:ind w:firstLine="567"/>
        <w:rPr>
          <w:rFonts w:eastAsia="MS Mincho" w:cs="Arial"/>
        </w:rPr>
      </w:pPr>
      <w:r>
        <w:rPr>
          <w:rFonts w:eastAsia="MS Mincho" w:cs="Arial"/>
          <w:noProof/>
        </w:rPr>
        <w:pict>
          <v:line id="_x0000_s1035" style="position:absolute;left:0;text-align:left;z-index:251619840" from="27pt,7.2pt" to="441pt,7.2pt"/>
        </w:pict>
      </w:r>
    </w:p>
    <w:p w:rsidR="00797DBD" w:rsidRDefault="00797DBD">
      <w:pPr>
        <w:rPr>
          <w:rFonts w:eastAsia="MS Mincho" w:cs="Arial"/>
        </w:rPr>
      </w:pPr>
    </w:p>
    <w:p w:rsidR="00797DBD" w:rsidRDefault="00797DBD">
      <w:pPr>
        <w:ind w:firstLine="567"/>
        <w:rPr>
          <w:rFonts w:eastAsia="MS Mincho" w:cs="Arial"/>
        </w:rPr>
      </w:pPr>
      <w:r>
        <w:rPr>
          <w:rFonts w:eastAsia="MS Mincho" w:cs="Arial"/>
          <w:noProof/>
        </w:rPr>
        <w:pict>
          <v:line id="_x0000_s1036" style="position:absolute;left:0;text-align:left;z-index:251620864" from="27pt,7.2pt" to="441pt,7.2pt"/>
        </w:pict>
      </w:r>
    </w:p>
    <w:p w:rsidR="00797DBD" w:rsidRDefault="00797DBD">
      <w:pPr>
        <w:rPr>
          <w:rFonts w:eastAsia="MS Mincho" w:cs="Arial"/>
        </w:rPr>
      </w:pPr>
    </w:p>
    <w:p w:rsidR="00797DBD" w:rsidRDefault="00797DBD">
      <w:pPr>
        <w:pStyle w:val="vraag"/>
        <w:ind w:left="567" w:hanging="567"/>
        <w:rPr>
          <w:rFonts w:cs="Arial"/>
          <w:sz w:val="24"/>
        </w:rPr>
      </w:pPr>
      <w:r>
        <w:rPr>
          <w:rFonts w:cs="Arial"/>
          <w:sz w:val="24"/>
        </w:rPr>
        <w:t>1.3</w:t>
      </w:r>
      <w:r>
        <w:rPr>
          <w:rFonts w:cs="Arial"/>
          <w:sz w:val="24"/>
        </w:rPr>
        <w:tab/>
        <w:t>Een van de geleidedocumenten is een gestandaardiseerd document. Geef aan of dit de vrachtbrief of de pakbon is en geef er een verklaring bij.</w:t>
      </w:r>
    </w:p>
    <w:p w:rsidR="00797DBD" w:rsidRDefault="00797DBD">
      <w:pPr>
        <w:ind w:firstLine="567"/>
        <w:rPr>
          <w:rFonts w:eastAsia="MS Mincho" w:cs="Arial"/>
        </w:rPr>
      </w:pPr>
      <w:r>
        <w:rPr>
          <w:rFonts w:cs="Arial"/>
        </w:rPr>
        <w:t xml:space="preserve"> </w:t>
      </w:r>
      <w:r>
        <w:rPr>
          <w:rFonts w:cs="Arial"/>
        </w:rPr>
        <w:tab/>
      </w:r>
    </w:p>
    <w:p w:rsidR="00797DBD" w:rsidRDefault="00797DBD">
      <w:pPr>
        <w:ind w:firstLine="567"/>
        <w:rPr>
          <w:rFonts w:eastAsia="MS Mincho" w:cs="Arial"/>
        </w:rPr>
      </w:pPr>
      <w:r>
        <w:rPr>
          <w:rFonts w:eastAsia="MS Mincho" w:cs="Arial"/>
          <w:noProof/>
        </w:rPr>
        <w:pict>
          <v:line id="_x0000_s1037" style="position:absolute;left:0;text-align:left;z-index:251621888" from="27pt,7.2pt" to="441pt,7.2pt"/>
        </w:pict>
      </w:r>
    </w:p>
    <w:p w:rsidR="00797DBD" w:rsidRDefault="00797DBD">
      <w:pPr>
        <w:rPr>
          <w:rFonts w:eastAsia="MS Mincho" w:cs="Arial"/>
        </w:rPr>
      </w:pPr>
    </w:p>
    <w:p w:rsidR="00797DBD" w:rsidRDefault="00797DBD">
      <w:pPr>
        <w:ind w:firstLine="567"/>
        <w:rPr>
          <w:rFonts w:eastAsia="MS Mincho" w:cs="Arial"/>
        </w:rPr>
      </w:pPr>
      <w:r>
        <w:rPr>
          <w:rFonts w:eastAsia="MS Mincho" w:cs="Arial"/>
          <w:noProof/>
        </w:rPr>
        <w:pict>
          <v:line id="_x0000_s1038" style="position:absolute;left:0;text-align:left;z-index:251622912"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39" style="position:absolute;left:0;text-align:left;z-index:251623936"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40" style="position:absolute;left:0;text-align:left;z-index:251624960" from="27pt,7.2pt" to="441pt,7.2pt"/>
        </w:pict>
      </w:r>
    </w:p>
    <w:p w:rsidR="00797DBD" w:rsidRDefault="00797DBD">
      <w:pPr>
        <w:rPr>
          <w:rFonts w:eastAsia="MS Mincho" w:cs="Arial"/>
        </w:rPr>
      </w:pPr>
      <w:r>
        <w:rPr>
          <w:rFonts w:eastAsia="MS Mincho" w:cs="Arial"/>
        </w:rPr>
        <w:t>1.4</w:t>
      </w:r>
      <w:r>
        <w:rPr>
          <w:rFonts w:eastAsia="MS Mincho" w:cs="Arial"/>
        </w:rPr>
        <w:tab/>
        <w:t xml:space="preserve">Geef aan of de stellingen waar of niet waar zijn. </w:t>
      </w:r>
    </w:p>
    <w:p w:rsidR="00797DBD" w:rsidRDefault="00797DBD">
      <w:pPr>
        <w:rPr>
          <w:rFonts w:eastAsia="MS Mincho" w:cs="Arial"/>
        </w:rPr>
      </w:pPr>
    </w:p>
    <w:p w:rsidR="00797DBD" w:rsidRDefault="00797DBD">
      <w:pPr>
        <w:pStyle w:val="Plattetekstinspringen"/>
      </w:pPr>
      <w:r>
        <w:t>A.</w:t>
      </w:r>
      <w:r>
        <w:tab/>
        <w:t xml:space="preserve">De vrachtbrief en de pakbon begeleiden de goederen van de leverancier tot aan de afnemer/detaillist.        </w: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41" style="position:absolute;left:0;text-align:left;z-index:251625984" from="27pt,7.2pt" to="441pt,7.2pt"/>
        </w:pict>
      </w:r>
    </w:p>
    <w:p w:rsidR="00797DBD" w:rsidRDefault="00797DBD">
      <w:pPr>
        <w:pStyle w:val="Plattetekstinspringen"/>
        <w:ind w:firstLine="0"/>
      </w:pPr>
    </w:p>
    <w:p w:rsidR="00797DBD" w:rsidRDefault="00797DBD">
      <w:pPr>
        <w:pStyle w:val="Plattetekstinspringen"/>
      </w:pPr>
      <w:r>
        <w:t>B.</w:t>
      </w:r>
      <w:r>
        <w:tab/>
        <w:t xml:space="preserve">Het geleidedocument dat het eerst wordt gecontroleerd, is de pakbon. </w: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42" style="position:absolute;left:0;text-align:left;z-index:251627008" from="27pt,7.2pt" to="441pt,7.2pt"/>
        </w:pict>
      </w:r>
    </w:p>
    <w:p w:rsidR="00797DBD" w:rsidRDefault="00797DBD">
      <w:pPr>
        <w:rPr>
          <w:rFonts w:eastAsia="MS Mincho" w:cs="Arial"/>
        </w:rPr>
      </w:pPr>
    </w:p>
    <w:p w:rsidR="00797DBD" w:rsidRDefault="00797DBD">
      <w:pPr>
        <w:pStyle w:val="vraag"/>
        <w:ind w:left="1080" w:hanging="360"/>
        <w:rPr>
          <w:rFonts w:cs="Arial"/>
          <w:sz w:val="24"/>
        </w:rPr>
      </w:pPr>
      <w:r>
        <w:rPr>
          <w:rFonts w:cs="Arial"/>
          <w:sz w:val="24"/>
        </w:rPr>
        <w:t>C.</w:t>
      </w:r>
      <w:r>
        <w:rPr>
          <w:rFonts w:cs="Arial"/>
          <w:sz w:val="24"/>
        </w:rPr>
        <w:tab/>
        <w:t xml:space="preserve">Bij de controle van de vrachtbrief is de chauffeur niet aanwezig.    </w:t>
      </w:r>
    </w:p>
    <w:p w:rsidR="00797DBD" w:rsidRDefault="00797DBD">
      <w:pPr>
        <w:ind w:firstLine="567"/>
        <w:rPr>
          <w:rFonts w:eastAsia="MS Mincho" w:cs="Arial"/>
        </w:rPr>
      </w:pPr>
      <w:r>
        <w:rPr>
          <w:rFonts w:cs="Arial"/>
        </w:rPr>
        <w:t xml:space="preserve"> </w:t>
      </w:r>
      <w:r>
        <w:rPr>
          <w:rFonts w:cs="Arial"/>
        </w:rPr>
        <w:tab/>
      </w:r>
    </w:p>
    <w:p w:rsidR="00797DBD" w:rsidRDefault="00797DBD">
      <w:pPr>
        <w:ind w:firstLine="567"/>
        <w:rPr>
          <w:rFonts w:eastAsia="MS Mincho" w:cs="Arial"/>
        </w:rPr>
      </w:pPr>
      <w:r>
        <w:rPr>
          <w:rFonts w:eastAsia="MS Mincho" w:cs="Arial"/>
          <w:noProof/>
        </w:rPr>
        <w:pict>
          <v:line id="_x0000_s1043" style="position:absolute;left:0;text-align:left;z-index:251628032" from="27pt,7.2pt" to="441pt,7.2pt"/>
        </w:pict>
      </w:r>
    </w:p>
    <w:p w:rsidR="00797DBD" w:rsidRDefault="00797DBD">
      <w:pPr>
        <w:pStyle w:val="vraag"/>
        <w:ind w:left="1080" w:hanging="360"/>
        <w:rPr>
          <w:rFonts w:cs="Arial"/>
          <w:sz w:val="24"/>
        </w:rPr>
      </w:pPr>
      <w:r>
        <w:rPr>
          <w:rFonts w:cs="Arial"/>
          <w:sz w:val="24"/>
        </w:rPr>
        <w:lastRenderedPageBreak/>
        <w:t>D.</w:t>
      </w:r>
      <w:r>
        <w:rPr>
          <w:rFonts w:cs="Arial"/>
          <w:sz w:val="24"/>
        </w:rPr>
        <w:tab/>
        <w:t xml:space="preserve">De geleverde goederen moeten overeenkomen met de bestelling.  </w:t>
      </w:r>
    </w:p>
    <w:p w:rsidR="00797DBD" w:rsidRDefault="00797DBD">
      <w:pPr>
        <w:ind w:firstLine="567"/>
        <w:rPr>
          <w:rFonts w:eastAsia="MS Mincho" w:cs="Arial"/>
          <w:lang w:val="nl"/>
        </w:rPr>
      </w:pPr>
    </w:p>
    <w:p w:rsidR="00797DBD" w:rsidRDefault="00797DBD">
      <w:pPr>
        <w:ind w:firstLine="567"/>
        <w:rPr>
          <w:rFonts w:eastAsia="MS Mincho" w:cs="Arial"/>
        </w:rPr>
      </w:pPr>
      <w:r>
        <w:rPr>
          <w:rFonts w:eastAsia="MS Mincho" w:cs="Arial"/>
          <w:noProof/>
        </w:rPr>
        <w:pict>
          <v:line id="_x0000_s1044" style="position:absolute;left:0;text-align:left;z-index:251629056" from="27pt,7.2pt" to="441pt,7.2pt"/>
        </w:pict>
      </w:r>
    </w:p>
    <w:p w:rsidR="00797DBD" w:rsidRDefault="00797DBD">
      <w:pPr>
        <w:rPr>
          <w:rFonts w:eastAsia="MS Mincho" w:cs="Arial"/>
        </w:rPr>
      </w:pPr>
    </w:p>
    <w:p w:rsidR="00797DBD" w:rsidRDefault="00797DBD">
      <w:pPr>
        <w:pStyle w:val="Plattetekstinspringen"/>
      </w:pPr>
      <w:r>
        <w:t>E</w:t>
      </w:r>
      <w:r>
        <w:tab/>
        <w:t>Op het bestelformulier staan de inkopen, zoals die aan de afnemer zijn doorgegeven.</w: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45" style="position:absolute;left:0;text-align:left;z-index:251630080" from="27pt,7.2pt" to="441pt,7.2pt"/>
        </w:pict>
      </w:r>
    </w:p>
    <w:p w:rsidR="00797DBD" w:rsidRDefault="00797DBD">
      <w:pPr>
        <w:rPr>
          <w:rFonts w:eastAsia="MS Mincho" w:cs="Arial"/>
        </w:rPr>
      </w:pPr>
    </w:p>
    <w:p w:rsidR="00797DBD" w:rsidRDefault="00797DBD">
      <w:pPr>
        <w:pStyle w:val="Plattetekstinspringen"/>
      </w:pPr>
      <w:r>
        <w:t>F.</w:t>
      </w:r>
      <w:r>
        <w:tab/>
        <w:t xml:space="preserve">Een orderbevestiging verstuurt de leverancier aan de afnemer.   </w: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46" style="position:absolute;left:0;text-align:left;z-index:251631104" from="27pt,7.2pt" to="441pt,7.2pt"/>
        </w:pict>
      </w:r>
    </w:p>
    <w:p w:rsidR="00797DBD" w:rsidRDefault="00797DBD">
      <w:pPr>
        <w:rPr>
          <w:rFonts w:eastAsia="MS Mincho" w:cs="Arial"/>
        </w:rPr>
      </w:pPr>
    </w:p>
    <w:p w:rsidR="00797DBD" w:rsidRDefault="00797DBD">
      <w:pPr>
        <w:pStyle w:val="vraag"/>
        <w:ind w:left="1080" w:hanging="360"/>
        <w:rPr>
          <w:rFonts w:cs="Arial"/>
          <w:sz w:val="24"/>
        </w:rPr>
      </w:pPr>
      <w:r>
        <w:rPr>
          <w:rFonts w:cs="Arial"/>
          <w:sz w:val="24"/>
        </w:rPr>
        <w:t>G</w:t>
      </w:r>
      <w:r>
        <w:rPr>
          <w:rFonts w:cs="Arial"/>
          <w:sz w:val="24"/>
        </w:rPr>
        <w:tab/>
        <w:t>In een Logboek staan de bestellingen.</w: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47" style="position:absolute;left:0;text-align:left;z-index:251632128" from="27pt,7.2pt" to="441pt,7.2pt"/>
        </w:pict>
      </w:r>
    </w:p>
    <w:p w:rsidR="00797DBD" w:rsidRDefault="00797DBD">
      <w:pPr>
        <w:rPr>
          <w:rFonts w:eastAsia="MS Mincho" w:cs="Arial"/>
        </w:rPr>
      </w:pPr>
    </w:p>
    <w:p w:rsidR="00797DBD" w:rsidRDefault="00797DBD">
      <w:pPr>
        <w:pStyle w:val="vraag"/>
        <w:ind w:left="1080" w:hanging="360"/>
        <w:rPr>
          <w:rFonts w:cs="Arial"/>
          <w:sz w:val="24"/>
        </w:rPr>
      </w:pPr>
      <w:r>
        <w:rPr>
          <w:rFonts w:cs="Arial"/>
          <w:sz w:val="24"/>
        </w:rPr>
        <w:t>H</w:t>
      </w:r>
      <w:r>
        <w:rPr>
          <w:rFonts w:cs="Arial"/>
          <w:sz w:val="24"/>
        </w:rPr>
        <w:tab/>
        <w:t xml:space="preserve">Aan de hand van de vrachtbrief worden kwaliteit en kwantiteit gecontroleerd.     </w: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48" style="position:absolute;left:0;text-align:left;z-index:251633152" from="27pt,7.2pt" to="441pt,7.2pt"/>
        </w:pict>
      </w:r>
    </w:p>
    <w:p w:rsidR="00797DBD" w:rsidRDefault="00797DBD">
      <w:pPr>
        <w:pStyle w:val="vraag"/>
        <w:ind w:left="1080"/>
        <w:rPr>
          <w:rFonts w:cs="Arial"/>
          <w:sz w:val="24"/>
        </w:rPr>
      </w:pPr>
    </w:p>
    <w:p w:rsidR="00797DBD" w:rsidRDefault="00797DBD">
      <w:pPr>
        <w:pStyle w:val="Plattetekstinspringen"/>
      </w:pPr>
      <w:r>
        <w:t>I</w:t>
      </w:r>
      <w:r>
        <w:tab/>
        <w:t xml:space="preserve">De pakbon is voor de chauffeur het bewijs dat hij de colli op de juiste plaats en in de juiste staat heeft afgeleverd. </w:t>
      </w:r>
    </w:p>
    <w:p w:rsidR="00797DBD" w:rsidRDefault="00797DBD">
      <w:pPr>
        <w:ind w:firstLine="567"/>
        <w:rPr>
          <w:rFonts w:eastAsia="MS Mincho" w:cs="Arial"/>
        </w:rPr>
      </w:pPr>
      <w:r>
        <w:rPr>
          <w:rFonts w:eastAsia="MS Mincho" w:cs="Arial"/>
        </w:rPr>
        <w:t xml:space="preserve"> </w:t>
      </w:r>
      <w:r>
        <w:rPr>
          <w:rFonts w:cs="Arial"/>
        </w:rPr>
        <w:tab/>
      </w:r>
    </w:p>
    <w:p w:rsidR="00797DBD" w:rsidRDefault="00797DBD">
      <w:pPr>
        <w:ind w:firstLine="567"/>
        <w:rPr>
          <w:rFonts w:eastAsia="MS Mincho" w:cs="Arial"/>
        </w:rPr>
      </w:pPr>
      <w:r>
        <w:rPr>
          <w:rFonts w:eastAsia="MS Mincho" w:cs="Arial"/>
          <w:noProof/>
        </w:rPr>
        <w:pict>
          <v:line id="_x0000_s1049" style="position:absolute;left:0;text-align:left;z-index:251634176" from="27pt,7.2pt" to="441pt,7.2pt"/>
        </w:pict>
      </w:r>
    </w:p>
    <w:p w:rsidR="00797DBD" w:rsidRDefault="00797DBD">
      <w:pPr>
        <w:rPr>
          <w:rFonts w:eastAsia="MS Mincho" w:cs="Arial"/>
        </w:rPr>
      </w:pPr>
    </w:p>
    <w:p w:rsidR="00797DBD" w:rsidRDefault="00797DBD">
      <w:pPr>
        <w:pStyle w:val="Plattetekstinspringen"/>
      </w:pPr>
      <w:r>
        <w:t>J</w:t>
      </w:r>
      <w:r>
        <w:tab/>
        <w:t xml:space="preserve">Paklijst, verzendlijst, verzendbon, orderbon of afleveringsbon zijn andere begrippen voor het begrip vrachtbrief </w: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50" style="position:absolute;left:0;text-align:left;z-index:251635200" from="27pt,7.2pt" to="441pt,7.2pt"/>
        </w:pict>
      </w:r>
    </w:p>
    <w:p w:rsidR="00797DBD" w:rsidRDefault="00797DBD">
      <w:pPr>
        <w:rPr>
          <w:rFonts w:eastAsia="MS Mincho" w:cs="Arial"/>
        </w:rPr>
      </w:pPr>
    </w:p>
    <w:p w:rsidR="00797DBD" w:rsidRDefault="00797DBD">
      <w:pPr>
        <w:pStyle w:val="vraag"/>
        <w:ind w:left="1080" w:hanging="360"/>
        <w:rPr>
          <w:rFonts w:cs="Arial"/>
          <w:sz w:val="24"/>
        </w:rPr>
      </w:pPr>
      <w:r>
        <w:rPr>
          <w:rFonts w:cs="Arial"/>
          <w:sz w:val="24"/>
        </w:rPr>
        <w:t>K.</w:t>
      </w:r>
      <w:r>
        <w:rPr>
          <w:rFonts w:cs="Arial"/>
          <w:sz w:val="24"/>
        </w:rPr>
        <w:tab/>
        <w:t>De pakbon dient om bijvoorbeeld te controleren of de juiste aantallen in de transportverpakking zitten.</w: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51" style="position:absolute;left:0;text-align:left;z-index:251636224" from="27pt,7.2pt" to="441pt,7.2pt"/>
        </w:pict>
      </w:r>
    </w:p>
    <w:p w:rsidR="00797DBD" w:rsidRDefault="00797DBD">
      <w:pPr>
        <w:rPr>
          <w:rFonts w:eastAsia="MS Mincho" w:cs="Arial"/>
        </w:rPr>
      </w:pPr>
    </w:p>
    <w:p w:rsidR="00797DBD" w:rsidRDefault="00797DBD">
      <w:pPr>
        <w:pStyle w:val="vraag"/>
        <w:ind w:left="900" w:hanging="900"/>
        <w:rPr>
          <w:rFonts w:cs="Arial"/>
          <w:sz w:val="24"/>
        </w:rPr>
      </w:pPr>
      <w:r>
        <w:rPr>
          <w:rFonts w:cs="Arial"/>
          <w:sz w:val="24"/>
        </w:rPr>
        <w:t>1.5</w:t>
      </w:r>
      <w:r>
        <w:rPr>
          <w:rFonts w:cs="Arial"/>
          <w:sz w:val="24"/>
        </w:rPr>
        <w:tab/>
        <w:t xml:space="preserve">Tijdens de controle van de inkomende goederen kunnen afwijkingen worden geconstateerd, zowel in kwaliteit als kwantiteit. </w:t>
      </w:r>
    </w:p>
    <w:p w:rsidR="00797DBD" w:rsidRDefault="00797DBD">
      <w:pPr>
        <w:pStyle w:val="vraag"/>
        <w:ind w:left="900" w:hanging="360"/>
        <w:rPr>
          <w:rFonts w:cs="Arial"/>
          <w:sz w:val="24"/>
        </w:rPr>
      </w:pPr>
      <w:r>
        <w:rPr>
          <w:rFonts w:cs="Arial"/>
          <w:sz w:val="24"/>
        </w:rPr>
        <w:tab/>
        <w:t>Noem vier mogelijke afwijkingen van de inkomende goederen die gecontroleerd kunnen worden aan de hand van de vrachtbrief. Geef bij elke afwijking aan of het gaat om een afwijking in kwaliteit of in kwantiteit en welke actie je kunt ondernemen.</w:t>
      </w:r>
    </w:p>
    <w:p w:rsidR="00797DBD" w:rsidRDefault="00797DBD">
      <w:pPr>
        <w:pStyle w:val="vraag"/>
        <w:ind w:left="900" w:hanging="360"/>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10"/>
        <w:gridCol w:w="3144"/>
        <w:gridCol w:w="3058"/>
      </w:tblGrid>
      <w:tr w:rsidR="00797DBD">
        <w:tblPrEx>
          <w:tblCellMar>
            <w:top w:w="0" w:type="dxa"/>
            <w:bottom w:w="0" w:type="dxa"/>
          </w:tblCellMar>
        </w:tblPrEx>
        <w:tc>
          <w:tcPr>
            <w:tcW w:w="3246" w:type="dxa"/>
          </w:tcPr>
          <w:p w:rsidR="00797DBD" w:rsidRDefault="00797DBD">
            <w:pPr>
              <w:pStyle w:val="vraag"/>
              <w:rPr>
                <w:rFonts w:cs="Arial"/>
                <w:b/>
                <w:bCs/>
                <w:sz w:val="24"/>
              </w:rPr>
            </w:pPr>
            <w:r>
              <w:rPr>
                <w:rFonts w:cs="Arial"/>
                <w:b/>
                <w:bCs/>
                <w:sz w:val="24"/>
              </w:rPr>
              <w:t>Soort afwijking</w:t>
            </w:r>
          </w:p>
          <w:p w:rsidR="00797DBD" w:rsidRDefault="00797DBD">
            <w:pPr>
              <w:pStyle w:val="vraag"/>
              <w:rPr>
                <w:rFonts w:cs="Arial"/>
                <w:b/>
                <w:bCs/>
                <w:sz w:val="24"/>
              </w:rPr>
            </w:pPr>
          </w:p>
        </w:tc>
        <w:tc>
          <w:tcPr>
            <w:tcW w:w="3247" w:type="dxa"/>
          </w:tcPr>
          <w:p w:rsidR="00797DBD" w:rsidRDefault="00797DBD">
            <w:pPr>
              <w:pStyle w:val="vraag"/>
              <w:rPr>
                <w:rFonts w:cs="Arial"/>
                <w:b/>
                <w:bCs/>
                <w:sz w:val="24"/>
              </w:rPr>
            </w:pPr>
            <w:r>
              <w:rPr>
                <w:rFonts w:cs="Arial"/>
                <w:b/>
                <w:bCs/>
                <w:sz w:val="24"/>
              </w:rPr>
              <w:t>Kwaliteit/Kwantiteit</w:t>
            </w:r>
          </w:p>
        </w:tc>
        <w:tc>
          <w:tcPr>
            <w:tcW w:w="3247" w:type="dxa"/>
          </w:tcPr>
          <w:p w:rsidR="00797DBD" w:rsidRDefault="00797DBD">
            <w:pPr>
              <w:pStyle w:val="vraag"/>
              <w:rPr>
                <w:rFonts w:cs="Arial"/>
                <w:b/>
                <w:bCs/>
                <w:sz w:val="24"/>
              </w:rPr>
            </w:pPr>
            <w:r>
              <w:rPr>
                <w:rFonts w:cs="Arial"/>
                <w:b/>
                <w:bCs/>
                <w:sz w:val="24"/>
              </w:rPr>
              <w:t>Te ondernemen actie</w:t>
            </w:r>
          </w:p>
        </w:tc>
      </w:tr>
      <w:tr w:rsidR="00797DBD">
        <w:tblPrEx>
          <w:tblCellMar>
            <w:top w:w="0" w:type="dxa"/>
            <w:bottom w:w="0" w:type="dxa"/>
          </w:tblCellMar>
        </w:tblPrEx>
        <w:tc>
          <w:tcPr>
            <w:tcW w:w="3246" w:type="dxa"/>
          </w:tcPr>
          <w:p w:rsidR="00797DBD" w:rsidRDefault="00797DBD">
            <w:pPr>
              <w:rPr>
                <w:rFonts w:eastAsia="MS Mincho" w:cs="Arial"/>
              </w:rPr>
            </w:pPr>
          </w:p>
          <w:p w:rsidR="00797DBD" w:rsidRDefault="00797DBD">
            <w:pPr>
              <w:rPr>
                <w:rFonts w:eastAsia="MS Mincho" w:cs="Arial"/>
              </w:rPr>
            </w:pPr>
          </w:p>
          <w:p w:rsidR="00797DBD" w:rsidRDefault="00797DBD">
            <w:pPr>
              <w:rPr>
                <w:rFonts w:eastAsia="MS Mincho" w:cs="Arial"/>
              </w:rPr>
            </w:pPr>
          </w:p>
        </w:tc>
        <w:tc>
          <w:tcPr>
            <w:tcW w:w="3247" w:type="dxa"/>
          </w:tcPr>
          <w:p w:rsidR="00797DBD" w:rsidRDefault="00797DBD">
            <w:pPr>
              <w:pStyle w:val="Koptekst"/>
              <w:tabs>
                <w:tab w:val="clear" w:pos="4536"/>
                <w:tab w:val="clear" w:pos="9072"/>
              </w:tabs>
              <w:rPr>
                <w:rFonts w:eastAsia="MS Mincho" w:cs="Arial"/>
              </w:rPr>
            </w:pPr>
          </w:p>
        </w:tc>
        <w:tc>
          <w:tcPr>
            <w:tcW w:w="3247" w:type="dxa"/>
          </w:tcPr>
          <w:p w:rsidR="00797DBD" w:rsidRDefault="00797DBD">
            <w:pPr>
              <w:rPr>
                <w:rFonts w:eastAsia="MS Mincho" w:cs="Arial"/>
              </w:rPr>
            </w:pPr>
          </w:p>
        </w:tc>
      </w:tr>
      <w:tr w:rsidR="00797DBD">
        <w:tblPrEx>
          <w:tblCellMar>
            <w:top w:w="0" w:type="dxa"/>
            <w:bottom w:w="0" w:type="dxa"/>
          </w:tblCellMar>
        </w:tblPrEx>
        <w:tc>
          <w:tcPr>
            <w:tcW w:w="3246" w:type="dxa"/>
          </w:tcPr>
          <w:p w:rsidR="00797DBD" w:rsidRDefault="00797DBD">
            <w:pPr>
              <w:rPr>
                <w:rFonts w:eastAsia="MS Mincho" w:cs="Arial"/>
              </w:rPr>
            </w:pPr>
          </w:p>
          <w:p w:rsidR="00797DBD" w:rsidRDefault="00797DBD">
            <w:pPr>
              <w:rPr>
                <w:rFonts w:eastAsia="MS Mincho" w:cs="Arial"/>
              </w:rPr>
            </w:pPr>
          </w:p>
          <w:p w:rsidR="00797DBD" w:rsidRDefault="00797DBD">
            <w:pPr>
              <w:rPr>
                <w:rFonts w:eastAsia="MS Mincho" w:cs="Arial"/>
              </w:rPr>
            </w:pPr>
          </w:p>
        </w:tc>
        <w:tc>
          <w:tcPr>
            <w:tcW w:w="3247" w:type="dxa"/>
          </w:tcPr>
          <w:p w:rsidR="00797DBD" w:rsidRDefault="00797DBD">
            <w:pPr>
              <w:rPr>
                <w:rFonts w:eastAsia="MS Mincho" w:cs="Arial"/>
              </w:rPr>
            </w:pPr>
          </w:p>
        </w:tc>
        <w:tc>
          <w:tcPr>
            <w:tcW w:w="3247" w:type="dxa"/>
          </w:tcPr>
          <w:p w:rsidR="00797DBD" w:rsidRDefault="00797DBD">
            <w:pPr>
              <w:rPr>
                <w:rFonts w:eastAsia="MS Mincho" w:cs="Arial"/>
              </w:rPr>
            </w:pPr>
          </w:p>
        </w:tc>
      </w:tr>
      <w:tr w:rsidR="00797DBD">
        <w:tblPrEx>
          <w:tblCellMar>
            <w:top w:w="0" w:type="dxa"/>
            <w:bottom w:w="0" w:type="dxa"/>
          </w:tblCellMar>
        </w:tblPrEx>
        <w:tc>
          <w:tcPr>
            <w:tcW w:w="3246" w:type="dxa"/>
          </w:tcPr>
          <w:p w:rsidR="00797DBD" w:rsidRDefault="00797DBD">
            <w:pPr>
              <w:rPr>
                <w:rFonts w:eastAsia="MS Mincho" w:cs="Arial"/>
              </w:rPr>
            </w:pPr>
          </w:p>
          <w:p w:rsidR="00797DBD" w:rsidRDefault="00797DBD">
            <w:pPr>
              <w:rPr>
                <w:rFonts w:eastAsia="MS Mincho" w:cs="Arial"/>
              </w:rPr>
            </w:pPr>
          </w:p>
          <w:p w:rsidR="00797DBD" w:rsidRDefault="00797DBD">
            <w:pPr>
              <w:rPr>
                <w:rFonts w:eastAsia="MS Mincho" w:cs="Arial"/>
              </w:rPr>
            </w:pPr>
          </w:p>
        </w:tc>
        <w:tc>
          <w:tcPr>
            <w:tcW w:w="3247" w:type="dxa"/>
          </w:tcPr>
          <w:p w:rsidR="00797DBD" w:rsidRDefault="00797DBD">
            <w:pPr>
              <w:rPr>
                <w:rFonts w:eastAsia="MS Mincho" w:cs="Arial"/>
              </w:rPr>
            </w:pPr>
          </w:p>
        </w:tc>
        <w:tc>
          <w:tcPr>
            <w:tcW w:w="3247" w:type="dxa"/>
          </w:tcPr>
          <w:p w:rsidR="00797DBD" w:rsidRDefault="00797DBD">
            <w:pPr>
              <w:rPr>
                <w:rFonts w:eastAsia="MS Mincho" w:cs="Arial"/>
              </w:rPr>
            </w:pPr>
          </w:p>
        </w:tc>
      </w:tr>
      <w:tr w:rsidR="00797DBD">
        <w:tblPrEx>
          <w:tblCellMar>
            <w:top w:w="0" w:type="dxa"/>
            <w:bottom w:w="0" w:type="dxa"/>
          </w:tblCellMar>
        </w:tblPrEx>
        <w:tc>
          <w:tcPr>
            <w:tcW w:w="3246" w:type="dxa"/>
          </w:tcPr>
          <w:p w:rsidR="00797DBD" w:rsidRDefault="00797DBD">
            <w:pPr>
              <w:rPr>
                <w:rFonts w:eastAsia="MS Mincho" w:cs="Arial"/>
              </w:rPr>
            </w:pPr>
          </w:p>
          <w:p w:rsidR="00797DBD" w:rsidRDefault="00797DBD">
            <w:pPr>
              <w:rPr>
                <w:rFonts w:eastAsia="MS Mincho" w:cs="Arial"/>
              </w:rPr>
            </w:pPr>
          </w:p>
          <w:p w:rsidR="00797DBD" w:rsidRDefault="00797DBD">
            <w:pPr>
              <w:rPr>
                <w:rFonts w:eastAsia="MS Mincho" w:cs="Arial"/>
              </w:rPr>
            </w:pPr>
          </w:p>
        </w:tc>
        <w:tc>
          <w:tcPr>
            <w:tcW w:w="3247" w:type="dxa"/>
          </w:tcPr>
          <w:p w:rsidR="00797DBD" w:rsidRDefault="00797DBD">
            <w:pPr>
              <w:rPr>
                <w:rFonts w:eastAsia="MS Mincho" w:cs="Arial"/>
              </w:rPr>
            </w:pPr>
          </w:p>
        </w:tc>
        <w:tc>
          <w:tcPr>
            <w:tcW w:w="3247" w:type="dxa"/>
          </w:tcPr>
          <w:p w:rsidR="00797DBD" w:rsidRDefault="00797DBD">
            <w:pPr>
              <w:rPr>
                <w:rFonts w:eastAsia="MS Mincho" w:cs="Arial"/>
              </w:rPr>
            </w:pPr>
          </w:p>
        </w:tc>
      </w:tr>
    </w:tbl>
    <w:p w:rsidR="00797DBD" w:rsidRDefault="00797DBD">
      <w:pPr>
        <w:rPr>
          <w:rFonts w:eastAsia="MS Mincho" w:cs="Arial"/>
        </w:rPr>
      </w:pPr>
    </w:p>
    <w:p w:rsidR="00797DBD" w:rsidRDefault="00797DBD">
      <w:pPr>
        <w:pStyle w:val="vraag"/>
        <w:ind w:left="540" w:hanging="540"/>
        <w:rPr>
          <w:rFonts w:cs="Arial"/>
          <w:sz w:val="24"/>
        </w:rPr>
      </w:pPr>
      <w:r>
        <w:rPr>
          <w:rFonts w:cs="Arial"/>
          <w:sz w:val="24"/>
        </w:rPr>
        <w:t>1.6</w:t>
      </w:r>
      <w:r>
        <w:rPr>
          <w:rFonts w:cs="Arial"/>
          <w:sz w:val="24"/>
        </w:rPr>
        <w:tab/>
        <w:t>Na controle van colli vindt controle plaats aan de hand van de pakbon. Noem 4 mogelijke afwijkingen van inkomende goederen die gecontroleerd kunnen worden aan de hand van de pakbon. Geef bij elke afwijking aan of het gaat om een afwijking in kwaliteit of in kwantiteit en welke actie je kunt ondernemen.</w:t>
      </w:r>
    </w:p>
    <w:p w:rsidR="00797DBD" w:rsidRDefault="00797DBD">
      <w:pPr>
        <w:pStyle w:val="vraag"/>
        <w:rPr>
          <w:rFonts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56"/>
        <w:gridCol w:w="3063"/>
        <w:gridCol w:w="3093"/>
      </w:tblGrid>
      <w:tr w:rsidR="00797DBD">
        <w:tblPrEx>
          <w:tblCellMar>
            <w:top w:w="0" w:type="dxa"/>
            <w:bottom w:w="0" w:type="dxa"/>
          </w:tblCellMar>
        </w:tblPrEx>
        <w:tc>
          <w:tcPr>
            <w:tcW w:w="3246" w:type="dxa"/>
          </w:tcPr>
          <w:p w:rsidR="00797DBD" w:rsidRDefault="00797DBD">
            <w:pPr>
              <w:pStyle w:val="vraag"/>
              <w:rPr>
                <w:rFonts w:cs="Arial"/>
                <w:sz w:val="24"/>
              </w:rPr>
            </w:pPr>
            <w:r>
              <w:rPr>
                <w:rFonts w:cs="Arial"/>
                <w:sz w:val="24"/>
              </w:rPr>
              <w:t>Soort afwijking</w:t>
            </w:r>
          </w:p>
        </w:tc>
        <w:tc>
          <w:tcPr>
            <w:tcW w:w="3247" w:type="dxa"/>
          </w:tcPr>
          <w:p w:rsidR="00797DBD" w:rsidRDefault="00797DBD">
            <w:pPr>
              <w:pStyle w:val="vraag"/>
              <w:rPr>
                <w:rFonts w:cs="Arial"/>
                <w:sz w:val="24"/>
              </w:rPr>
            </w:pPr>
            <w:r>
              <w:rPr>
                <w:rFonts w:cs="Arial"/>
                <w:sz w:val="24"/>
              </w:rPr>
              <w:t>Kwaliteit/ kwantiteit</w:t>
            </w:r>
          </w:p>
        </w:tc>
        <w:tc>
          <w:tcPr>
            <w:tcW w:w="3247" w:type="dxa"/>
          </w:tcPr>
          <w:p w:rsidR="00797DBD" w:rsidRDefault="00797DBD">
            <w:pPr>
              <w:pStyle w:val="vraag"/>
              <w:rPr>
                <w:rFonts w:cs="Arial"/>
                <w:sz w:val="24"/>
              </w:rPr>
            </w:pPr>
            <w:r>
              <w:rPr>
                <w:rFonts w:cs="Arial"/>
                <w:sz w:val="24"/>
              </w:rPr>
              <w:t>Te ondernemen actie</w:t>
            </w:r>
          </w:p>
        </w:tc>
      </w:tr>
      <w:tr w:rsidR="00797DBD">
        <w:tblPrEx>
          <w:tblCellMar>
            <w:top w:w="0" w:type="dxa"/>
            <w:bottom w:w="0" w:type="dxa"/>
          </w:tblCellMar>
        </w:tblPrEx>
        <w:tc>
          <w:tcPr>
            <w:tcW w:w="3246" w:type="dxa"/>
          </w:tcPr>
          <w:p w:rsidR="00797DBD" w:rsidRDefault="00797DBD">
            <w:pPr>
              <w:rPr>
                <w:rFonts w:eastAsia="MS Mincho" w:cs="Arial"/>
              </w:rPr>
            </w:pPr>
          </w:p>
          <w:p w:rsidR="00797DBD" w:rsidRDefault="00797DBD">
            <w:pPr>
              <w:rPr>
                <w:rFonts w:eastAsia="MS Mincho" w:cs="Arial"/>
              </w:rPr>
            </w:pPr>
          </w:p>
          <w:p w:rsidR="00797DBD" w:rsidRDefault="00797DBD">
            <w:pPr>
              <w:rPr>
                <w:rFonts w:eastAsia="MS Mincho" w:cs="Arial"/>
              </w:rPr>
            </w:pPr>
          </w:p>
          <w:p w:rsidR="00797DBD" w:rsidRDefault="00797DBD">
            <w:pPr>
              <w:rPr>
                <w:rFonts w:eastAsia="MS Mincho" w:cs="Arial"/>
              </w:rPr>
            </w:pPr>
          </w:p>
          <w:p w:rsidR="00797DBD" w:rsidRDefault="00797DBD">
            <w:pPr>
              <w:rPr>
                <w:rFonts w:eastAsia="MS Mincho" w:cs="Arial"/>
              </w:rPr>
            </w:pPr>
          </w:p>
        </w:tc>
        <w:tc>
          <w:tcPr>
            <w:tcW w:w="3247" w:type="dxa"/>
          </w:tcPr>
          <w:p w:rsidR="00797DBD" w:rsidRDefault="00797DBD">
            <w:pPr>
              <w:rPr>
                <w:rFonts w:eastAsia="MS Mincho" w:cs="Arial"/>
              </w:rPr>
            </w:pPr>
          </w:p>
        </w:tc>
        <w:tc>
          <w:tcPr>
            <w:tcW w:w="3247" w:type="dxa"/>
          </w:tcPr>
          <w:p w:rsidR="00797DBD" w:rsidRDefault="00797DBD">
            <w:pPr>
              <w:pStyle w:val="vraag"/>
              <w:rPr>
                <w:rFonts w:cs="Arial"/>
                <w:sz w:val="24"/>
              </w:rPr>
            </w:pPr>
          </w:p>
        </w:tc>
      </w:tr>
      <w:tr w:rsidR="00797DBD">
        <w:tblPrEx>
          <w:tblCellMar>
            <w:top w:w="0" w:type="dxa"/>
            <w:bottom w:w="0" w:type="dxa"/>
          </w:tblCellMar>
        </w:tblPrEx>
        <w:tc>
          <w:tcPr>
            <w:tcW w:w="3246" w:type="dxa"/>
          </w:tcPr>
          <w:p w:rsidR="00797DBD" w:rsidRDefault="00797DBD">
            <w:pPr>
              <w:rPr>
                <w:rFonts w:eastAsia="MS Mincho" w:cs="Arial"/>
              </w:rPr>
            </w:pPr>
          </w:p>
          <w:p w:rsidR="00797DBD" w:rsidRDefault="00797DBD">
            <w:pPr>
              <w:rPr>
                <w:rFonts w:eastAsia="MS Mincho" w:cs="Arial"/>
              </w:rPr>
            </w:pPr>
          </w:p>
          <w:p w:rsidR="00797DBD" w:rsidRDefault="00797DBD">
            <w:pPr>
              <w:rPr>
                <w:rFonts w:eastAsia="MS Mincho" w:cs="Arial"/>
              </w:rPr>
            </w:pPr>
          </w:p>
          <w:p w:rsidR="00797DBD" w:rsidRDefault="00797DBD">
            <w:pPr>
              <w:rPr>
                <w:rFonts w:eastAsia="MS Mincho" w:cs="Arial"/>
              </w:rPr>
            </w:pPr>
          </w:p>
          <w:p w:rsidR="00797DBD" w:rsidRDefault="00797DBD">
            <w:pPr>
              <w:rPr>
                <w:rFonts w:eastAsia="MS Mincho" w:cs="Arial"/>
              </w:rPr>
            </w:pPr>
          </w:p>
        </w:tc>
        <w:tc>
          <w:tcPr>
            <w:tcW w:w="3247" w:type="dxa"/>
          </w:tcPr>
          <w:p w:rsidR="00797DBD" w:rsidRDefault="00797DBD">
            <w:pPr>
              <w:rPr>
                <w:rFonts w:eastAsia="MS Mincho" w:cs="Arial"/>
              </w:rPr>
            </w:pPr>
          </w:p>
        </w:tc>
        <w:tc>
          <w:tcPr>
            <w:tcW w:w="3247" w:type="dxa"/>
          </w:tcPr>
          <w:p w:rsidR="00797DBD" w:rsidRDefault="00797DBD">
            <w:pPr>
              <w:pStyle w:val="vraag"/>
              <w:rPr>
                <w:rFonts w:cs="Arial"/>
                <w:sz w:val="24"/>
              </w:rPr>
            </w:pPr>
          </w:p>
        </w:tc>
      </w:tr>
      <w:tr w:rsidR="00797DBD">
        <w:tblPrEx>
          <w:tblCellMar>
            <w:top w:w="0" w:type="dxa"/>
            <w:bottom w:w="0" w:type="dxa"/>
          </w:tblCellMar>
        </w:tblPrEx>
        <w:tc>
          <w:tcPr>
            <w:tcW w:w="3246" w:type="dxa"/>
          </w:tcPr>
          <w:p w:rsidR="00797DBD" w:rsidRDefault="00797DBD">
            <w:pPr>
              <w:rPr>
                <w:rFonts w:eastAsia="MS Mincho" w:cs="Arial"/>
              </w:rPr>
            </w:pPr>
          </w:p>
          <w:p w:rsidR="00797DBD" w:rsidRDefault="00797DBD">
            <w:pPr>
              <w:rPr>
                <w:rFonts w:eastAsia="MS Mincho" w:cs="Arial"/>
              </w:rPr>
            </w:pPr>
          </w:p>
          <w:p w:rsidR="00797DBD" w:rsidRDefault="00797DBD">
            <w:pPr>
              <w:rPr>
                <w:rFonts w:eastAsia="MS Mincho" w:cs="Arial"/>
              </w:rPr>
            </w:pPr>
          </w:p>
          <w:p w:rsidR="00797DBD" w:rsidRDefault="00797DBD">
            <w:pPr>
              <w:rPr>
                <w:rFonts w:eastAsia="MS Mincho" w:cs="Arial"/>
              </w:rPr>
            </w:pPr>
          </w:p>
          <w:p w:rsidR="00797DBD" w:rsidRDefault="00797DBD">
            <w:pPr>
              <w:rPr>
                <w:rFonts w:eastAsia="MS Mincho" w:cs="Arial"/>
              </w:rPr>
            </w:pPr>
          </w:p>
        </w:tc>
        <w:tc>
          <w:tcPr>
            <w:tcW w:w="3247" w:type="dxa"/>
          </w:tcPr>
          <w:p w:rsidR="00797DBD" w:rsidRDefault="00797DBD">
            <w:pPr>
              <w:rPr>
                <w:rFonts w:eastAsia="MS Mincho" w:cs="Arial"/>
              </w:rPr>
            </w:pPr>
          </w:p>
        </w:tc>
        <w:tc>
          <w:tcPr>
            <w:tcW w:w="3247" w:type="dxa"/>
          </w:tcPr>
          <w:p w:rsidR="00797DBD" w:rsidRDefault="00797DBD">
            <w:pPr>
              <w:pStyle w:val="vraag"/>
              <w:rPr>
                <w:rFonts w:cs="Arial"/>
                <w:sz w:val="24"/>
              </w:rPr>
            </w:pPr>
          </w:p>
        </w:tc>
      </w:tr>
      <w:tr w:rsidR="00797DBD">
        <w:tblPrEx>
          <w:tblCellMar>
            <w:top w:w="0" w:type="dxa"/>
            <w:bottom w:w="0" w:type="dxa"/>
          </w:tblCellMar>
        </w:tblPrEx>
        <w:tc>
          <w:tcPr>
            <w:tcW w:w="3246" w:type="dxa"/>
          </w:tcPr>
          <w:p w:rsidR="00797DBD" w:rsidRDefault="00797DBD">
            <w:pPr>
              <w:rPr>
                <w:rFonts w:eastAsia="MS Mincho" w:cs="Arial"/>
              </w:rPr>
            </w:pPr>
          </w:p>
          <w:p w:rsidR="00797DBD" w:rsidRDefault="00797DBD">
            <w:pPr>
              <w:rPr>
                <w:rFonts w:eastAsia="MS Mincho" w:cs="Arial"/>
              </w:rPr>
            </w:pPr>
          </w:p>
          <w:p w:rsidR="00797DBD" w:rsidRDefault="00797DBD">
            <w:pPr>
              <w:rPr>
                <w:rFonts w:eastAsia="MS Mincho" w:cs="Arial"/>
              </w:rPr>
            </w:pPr>
          </w:p>
          <w:p w:rsidR="00797DBD" w:rsidRDefault="00797DBD">
            <w:pPr>
              <w:rPr>
                <w:rFonts w:eastAsia="MS Mincho" w:cs="Arial"/>
              </w:rPr>
            </w:pPr>
          </w:p>
          <w:p w:rsidR="00797DBD" w:rsidRDefault="00797DBD">
            <w:pPr>
              <w:rPr>
                <w:rFonts w:eastAsia="MS Mincho" w:cs="Arial"/>
              </w:rPr>
            </w:pPr>
          </w:p>
        </w:tc>
        <w:tc>
          <w:tcPr>
            <w:tcW w:w="3247" w:type="dxa"/>
          </w:tcPr>
          <w:p w:rsidR="00797DBD" w:rsidRDefault="00797DBD">
            <w:pPr>
              <w:rPr>
                <w:rFonts w:eastAsia="MS Mincho" w:cs="Arial"/>
              </w:rPr>
            </w:pPr>
          </w:p>
        </w:tc>
        <w:tc>
          <w:tcPr>
            <w:tcW w:w="3247" w:type="dxa"/>
          </w:tcPr>
          <w:p w:rsidR="00797DBD" w:rsidRDefault="00797DBD">
            <w:pPr>
              <w:pStyle w:val="vraag"/>
              <w:rPr>
                <w:rFonts w:cs="Arial"/>
                <w:sz w:val="24"/>
              </w:rPr>
            </w:pPr>
          </w:p>
        </w:tc>
      </w:tr>
    </w:tbl>
    <w:p w:rsidR="00797DBD" w:rsidRDefault="00797DBD">
      <w:pPr>
        <w:rPr>
          <w:rFonts w:eastAsia="MS Mincho" w:cs="Arial"/>
        </w:rPr>
      </w:pPr>
    </w:p>
    <w:p w:rsidR="00797DBD" w:rsidRDefault="00797DBD">
      <w:pPr>
        <w:pStyle w:val="Plattetekstinspringen2"/>
      </w:pPr>
      <w:r>
        <w:br w:type="page"/>
      </w:r>
      <w:r>
        <w:lastRenderedPageBreak/>
        <w:t>1.7</w:t>
      </w:r>
      <w:r>
        <w:tab/>
        <w:t>Het is noodzakelijk dat afwijkingen direct gemeld worden. Maak een kort verslag van waarom dit zo is. In dit verslag verwerk je de volgende begrippen: betaling, voorraad, kosten, klantenservice, leveringscondities, betalingscondities, leveranciersbinding, vertrouwen, toekomst.</w:t>
      </w:r>
    </w:p>
    <w:p w:rsidR="00797DBD" w:rsidRDefault="00797DBD">
      <w:pPr>
        <w:rPr>
          <w:rFonts w:eastAsia="MS Mincho" w:cs="Arial"/>
        </w:rPr>
      </w:pPr>
    </w:p>
    <w:p w:rsidR="00797DBD" w:rsidRDefault="00797DBD">
      <w:pPr>
        <w:rPr>
          <w:rFonts w:eastAsia="MS Mincho" w:cs="Arial"/>
        </w:rPr>
      </w:pPr>
      <w:r>
        <w:rPr>
          <w:rFonts w:eastAsia="MS Mincho" w:cs="Arial"/>
        </w:rPr>
        <w:tab/>
      </w:r>
      <w:r>
        <w:rPr>
          <w:rFonts w:eastAsia="MS Mincho" w:cs="Arial"/>
          <w:noProof/>
        </w:rPr>
        <w:pict>
          <v:line id="_x0000_s1052" style="position:absolute;z-index:251637248;mso-position-horizontal-relative:text;mso-position-vertical-relative:text"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53" style="position:absolute;left:0;text-align:left;z-index:251638272"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54" style="position:absolute;left:0;text-align:left;z-index:251639296"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55" style="position:absolute;left:0;text-align:left;z-index:251640320"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56" style="position:absolute;left:0;text-align:left;z-index:251641344"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57" style="position:absolute;left:0;text-align:left;z-index:251642368"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58" style="position:absolute;left:0;text-align:left;z-index:251643392" from="27pt,7.2pt" to="441pt,7.2pt"/>
        </w:pict>
      </w:r>
    </w:p>
    <w:p w:rsidR="00797DBD" w:rsidRDefault="00797DBD">
      <w:pPr>
        <w:rPr>
          <w:rFonts w:eastAsia="MS Mincho" w:cs="Arial"/>
        </w:rPr>
      </w:pPr>
    </w:p>
    <w:p w:rsidR="00797DBD" w:rsidRDefault="00797DBD">
      <w:pPr>
        <w:ind w:firstLine="567"/>
        <w:rPr>
          <w:rFonts w:eastAsia="MS Mincho" w:cs="Arial"/>
        </w:rPr>
      </w:pPr>
      <w:r>
        <w:rPr>
          <w:rFonts w:eastAsia="MS Mincho" w:cs="Arial"/>
          <w:noProof/>
        </w:rPr>
        <w:pict>
          <v:line id="_x0000_s1059" style="position:absolute;left:0;text-align:left;z-index:251644416"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60" style="position:absolute;left:0;text-align:left;z-index:251645440" from="27pt,7.2pt" to="441pt,7.2pt"/>
        </w:pict>
      </w:r>
    </w:p>
    <w:p w:rsidR="00797DBD" w:rsidRDefault="00797DBD">
      <w:pPr>
        <w:rPr>
          <w:rFonts w:eastAsia="MS Mincho" w:cs="Arial"/>
        </w:rPr>
      </w:pPr>
    </w:p>
    <w:p w:rsidR="00797DBD" w:rsidRDefault="00797DBD">
      <w:pPr>
        <w:ind w:firstLine="567"/>
        <w:rPr>
          <w:rFonts w:eastAsia="MS Mincho" w:cs="Arial"/>
        </w:rPr>
      </w:pPr>
      <w:r>
        <w:rPr>
          <w:rFonts w:eastAsia="MS Mincho" w:cs="Arial"/>
          <w:noProof/>
        </w:rPr>
        <w:pict>
          <v:line id="_x0000_s1061" style="position:absolute;left:0;text-align:left;z-index:251646464" from="27pt,7.2pt" to="441pt,7.2pt"/>
        </w:pict>
      </w:r>
    </w:p>
    <w:p w:rsidR="00797DBD" w:rsidRDefault="00797DBD">
      <w:pPr>
        <w:rPr>
          <w:rFonts w:eastAsia="MS Mincho" w:cs="Arial"/>
        </w:rPr>
      </w:pPr>
    </w:p>
    <w:p w:rsidR="00797DBD" w:rsidRDefault="00797DBD">
      <w:pPr>
        <w:pStyle w:val="vraag"/>
        <w:ind w:left="540" w:hanging="540"/>
        <w:rPr>
          <w:rFonts w:cs="Arial"/>
          <w:sz w:val="24"/>
        </w:rPr>
      </w:pPr>
      <w:r>
        <w:rPr>
          <w:rFonts w:cs="Arial"/>
          <w:sz w:val="24"/>
        </w:rPr>
        <w:t>1.8</w:t>
      </w:r>
      <w:r>
        <w:rPr>
          <w:rFonts w:cs="Arial"/>
          <w:sz w:val="24"/>
        </w:rPr>
        <w:tab/>
        <w:t>Vul in de eerste kolom het juiste geleidedocument in, Gebruik daarbij de omschrijving in de tweede kolom.</w:t>
      </w:r>
    </w:p>
    <w:p w:rsidR="00797DBD" w:rsidRDefault="00797DBD">
      <w:pPr>
        <w:rPr>
          <w:rFonts w:eastAsia="MS Mincho"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80"/>
        <w:gridCol w:w="4632"/>
      </w:tblGrid>
      <w:tr w:rsidR="00797DBD">
        <w:tblPrEx>
          <w:tblCellMar>
            <w:top w:w="0" w:type="dxa"/>
            <w:bottom w:w="0" w:type="dxa"/>
          </w:tblCellMar>
        </w:tblPrEx>
        <w:tc>
          <w:tcPr>
            <w:tcW w:w="4870" w:type="dxa"/>
          </w:tcPr>
          <w:p w:rsidR="00797DBD" w:rsidRDefault="00797DBD">
            <w:pPr>
              <w:pStyle w:val="vraag"/>
              <w:rPr>
                <w:rFonts w:cs="Arial"/>
                <w:b/>
                <w:bCs/>
                <w:sz w:val="24"/>
              </w:rPr>
            </w:pPr>
            <w:r>
              <w:rPr>
                <w:rFonts w:cs="Arial"/>
                <w:b/>
                <w:bCs/>
                <w:sz w:val="24"/>
              </w:rPr>
              <w:t>Inkoopdocument</w:t>
            </w:r>
          </w:p>
        </w:tc>
        <w:tc>
          <w:tcPr>
            <w:tcW w:w="4870" w:type="dxa"/>
          </w:tcPr>
          <w:p w:rsidR="00797DBD" w:rsidRDefault="00797DBD">
            <w:pPr>
              <w:pStyle w:val="vraag"/>
              <w:rPr>
                <w:rFonts w:cs="Arial"/>
                <w:b/>
                <w:bCs/>
                <w:sz w:val="24"/>
              </w:rPr>
            </w:pPr>
            <w:r>
              <w:rPr>
                <w:rFonts w:cs="Arial"/>
                <w:b/>
                <w:bCs/>
                <w:sz w:val="24"/>
              </w:rPr>
              <w:t>Omschrijving</w:t>
            </w:r>
          </w:p>
          <w:p w:rsidR="00797DBD" w:rsidRDefault="00797DBD">
            <w:pPr>
              <w:pStyle w:val="vraag"/>
              <w:rPr>
                <w:rFonts w:cs="Arial"/>
                <w:b/>
                <w:bCs/>
                <w:sz w:val="24"/>
              </w:rPr>
            </w:pPr>
          </w:p>
        </w:tc>
      </w:tr>
      <w:tr w:rsidR="00797DBD">
        <w:tblPrEx>
          <w:tblCellMar>
            <w:top w:w="0" w:type="dxa"/>
            <w:bottom w:w="0" w:type="dxa"/>
          </w:tblCellMar>
        </w:tblPrEx>
        <w:tc>
          <w:tcPr>
            <w:tcW w:w="4870" w:type="dxa"/>
          </w:tcPr>
          <w:p w:rsidR="00797DBD" w:rsidRDefault="00797DBD">
            <w:pPr>
              <w:rPr>
                <w:rFonts w:eastAsia="MS Mincho" w:cs="Arial"/>
              </w:rPr>
            </w:pPr>
          </w:p>
          <w:p w:rsidR="00797DBD" w:rsidRDefault="00797DBD">
            <w:pPr>
              <w:rPr>
                <w:rFonts w:eastAsia="MS Mincho" w:cs="Arial"/>
              </w:rPr>
            </w:pPr>
          </w:p>
          <w:p w:rsidR="00797DBD" w:rsidRDefault="00797DBD">
            <w:pPr>
              <w:rPr>
                <w:rFonts w:eastAsia="MS Mincho" w:cs="Arial"/>
              </w:rPr>
            </w:pPr>
          </w:p>
        </w:tc>
        <w:tc>
          <w:tcPr>
            <w:tcW w:w="4870" w:type="dxa"/>
          </w:tcPr>
          <w:p w:rsidR="00797DBD" w:rsidRDefault="00797DBD">
            <w:pPr>
              <w:pStyle w:val="Koptekst"/>
              <w:tabs>
                <w:tab w:val="clear" w:pos="4536"/>
                <w:tab w:val="clear" w:pos="9072"/>
              </w:tabs>
              <w:rPr>
                <w:rFonts w:eastAsia="MS Mincho" w:cs="Arial"/>
              </w:rPr>
            </w:pPr>
            <w:r>
              <w:rPr>
                <w:rFonts w:eastAsia="MS Mincho" w:cs="Arial"/>
              </w:rPr>
              <w:t>Orderformulier waarop de bestelling van inkopen staat.</w:t>
            </w:r>
          </w:p>
        </w:tc>
      </w:tr>
      <w:tr w:rsidR="00797DBD">
        <w:tblPrEx>
          <w:tblCellMar>
            <w:top w:w="0" w:type="dxa"/>
            <w:bottom w:w="0" w:type="dxa"/>
          </w:tblCellMar>
        </w:tblPrEx>
        <w:tc>
          <w:tcPr>
            <w:tcW w:w="4870" w:type="dxa"/>
          </w:tcPr>
          <w:p w:rsidR="00797DBD" w:rsidRDefault="00797DBD">
            <w:pPr>
              <w:rPr>
                <w:rFonts w:eastAsia="MS Mincho" w:cs="Arial"/>
              </w:rPr>
            </w:pPr>
          </w:p>
          <w:p w:rsidR="00797DBD" w:rsidRDefault="00797DBD">
            <w:pPr>
              <w:rPr>
                <w:rFonts w:eastAsia="MS Mincho" w:cs="Arial"/>
              </w:rPr>
            </w:pPr>
          </w:p>
          <w:p w:rsidR="00797DBD" w:rsidRDefault="00797DBD">
            <w:pPr>
              <w:rPr>
                <w:rFonts w:eastAsia="MS Mincho" w:cs="Arial"/>
              </w:rPr>
            </w:pPr>
          </w:p>
        </w:tc>
        <w:tc>
          <w:tcPr>
            <w:tcW w:w="4870" w:type="dxa"/>
          </w:tcPr>
          <w:p w:rsidR="00797DBD" w:rsidRDefault="00797DBD">
            <w:pPr>
              <w:rPr>
                <w:rFonts w:eastAsia="MS Mincho" w:cs="Arial"/>
              </w:rPr>
            </w:pPr>
            <w:r>
              <w:rPr>
                <w:rFonts w:eastAsia="MS Mincho" w:cs="Arial"/>
              </w:rPr>
              <w:t>De te betalen rekening.</w:t>
            </w:r>
          </w:p>
          <w:p w:rsidR="00797DBD" w:rsidRDefault="00797DBD">
            <w:pPr>
              <w:rPr>
                <w:rFonts w:eastAsia="MS Mincho" w:cs="Arial"/>
              </w:rPr>
            </w:pPr>
          </w:p>
        </w:tc>
      </w:tr>
      <w:tr w:rsidR="00797DBD">
        <w:tblPrEx>
          <w:tblCellMar>
            <w:top w:w="0" w:type="dxa"/>
            <w:bottom w:w="0" w:type="dxa"/>
          </w:tblCellMar>
        </w:tblPrEx>
        <w:tc>
          <w:tcPr>
            <w:tcW w:w="4870" w:type="dxa"/>
          </w:tcPr>
          <w:p w:rsidR="00797DBD" w:rsidRDefault="00797DBD">
            <w:pPr>
              <w:rPr>
                <w:rFonts w:eastAsia="MS Mincho" w:cs="Arial"/>
              </w:rPr>
            </w:pPr>
          </w:p>
        </w:tc>
        <w:tc>
          <w:tcPr>
            <w:tcW w:w="4870" w:type="dxa"/>
          </w:tcPr>
          <w:p w:rsidR="00797DBD" w:rsidRDefault="00797DBD">
            <w:pPr>
              <w:rPr>
                <w:rFonts w:eastAsia="MS Mincho" w:cs="Arial"/>
              </w:rPr>
            </w:pPr>
            <w:r>
              <w:rPr>
                <w:rFonts w:eastAsia="MS Mincho" w:cs="Arial"/>
              </w:rPr>
              <w:t>Een formulier dat de goederen vergezelt als schriftelijk bewijs van  vervoersovereenkomst tussen de afzender en de vervoerder.</w:t>
            </w:r>
          </w:p>
        </w:tc>
      </w:tr>
      <w:tr w:rsidR="00797DBD">
        <w:tblPrEx>
          <w:tblCellMar>
            <w:top w:w="0" w:type="dxa"/>
            <w:bottom w:w="0" w:type="dxa"/>
          </w:tblCellMar>
        </w:tblPrEx>
        <w:tc>
          <w:tcPr>
            <w:tcW w:w="4870" w:type="dxa"/>
          </w:tcPr>
          <w:p w:rsidR="00797DBD" w:rsidRDefault="00797DBD">
            <w:pPr>
              <w:rPr>
                <w:rFonts w:eastAsia="MS Mincho" w:cs="Arial"/>
              </w:rPr>
            </w:pPr>
          </w:p>
          <w:p w:rsidR="00797DBD" w:rsidRDefault="00797DBD">
            <w:pPr>
              <w:rPr>
                <w:rFonts w:eastAsia="MS Mincho" w:cs="Arial"/>
              </w:rPr>
            </w:pPr>
          </w:p>
          <w:p w:rsidR="00797DBD" w:rsidRDefault="00797DBD">
            <w:pPr>
              <w:rPr>
                <w:rFonts w:eastAsia="MS Mincho" w:cs="Arial"/>
              </w:rPr>
            </w:pPr>
          </w:p>
        </w:tc>
        <w:tc>
          <w:tcPr>
            <w:tcW w:w="4870" w:type="dxa"/>
          </w:tcPr>
          <w:p w:rsidR="00797DBD" w:rsidRDefault="00797DBD">
            <w:pPr>
              <w:rPr>
                <w:rFonts w:eastAsia="MS Mincho" w:cs="Arial"/>
              </w:rPr>
            </w:pPr>
            <w:r>
              <w:rPr>
                <w:rFonts w:eastAsia="MS Mincho" w:cs="Arial"/>
              </w:rPr>
              <w:t>Een overzicht van de door de leverancier af te leveren goederen</w:t>
            </w:r>
          </w:p>
        </w:tc>
      </w:tr>
      <w:tr w:rsidR="00797DBD">
        <w:tblPrEx>
          <w:tblCellMar>
            <w:top w:w="0" w:type="dxa"/>
            <w:bottom w:w="0" w:type="dxa"/>
          </w:tblCellMar>
        </w:tblPrEx>
        <w:tc>
          <w:tcPr>
            <w:tcW w:w="4870" w:type="dxa"/>
          </w:tcPr>
          <w:p w:rsidR="00797DBD" w:rsidRDefault="00797DBD">
            <w:pPr>
              <w:rPr>
                <w:rFonts w:eastAsia="MS Mincho" w:cs="Arial"/>
              </w:rPr>
            </w:pPr>
          </w:p>
        </w:tc>
        <w:tc>
          <w:tcPr>
            <w:tcW w:w="4870" w:type="dxa"/>
          </w:tcPr>
          <w:p w:rsidR="00797DBD" w:rsidRDefault="00797DBD">
            <w:pPr>
              <w:rPr>
                <w:rFonts w:eastAsia="MS Mincho" w:cs="Arial"/>
              </w:rPr>
            </w:pPr>
            <w:r>
              <w:rPr>
                <w:rFonts w:eastAsia="MS Mincho" w:cs="Arial"/>
              </w:rPr>
              <w:t>Boek waarin de afschrijvingen genoteerd worden.</w:t>
            </w:r>
          </w:p>
          <w:p w:rsidR="00797DBD" w:rsidRDefault="00797DBD">
            <w:pPr>
              <w:rPr>
                <w:rFonts w:eastAsia="MS Mincho" w:cs="Arial"/>
              </w:rPr>
            </w:pPr>
          </w:p>
        </w:tc>
      </w:tr>
      <w:tr w:rsidR="00797DBD">
        <w:tblPrEx>
          <w:tblCellMar>
            <w:top w:w="0" w:type="dxa"/>
            <w:bottom w:w="0" w:type="dxa"/>
          </w:tblCellMar>
        </w:tblPrEx>
        <w:tc>
          <w:tcPr>
            <w:tcW w:w="4870" w:type="dxa"/>
          </w:tcPr>
          <w:p w:rsidR="00797DBD" w:rsidRDefault="00797DBD">
            <w:pPr>
              <w:rPr>
                <w:rFonts w:eastAsia="MS Mincho" w:cs="Arial"/>
              </w:rPr>
            </w:pPr>
          </w:p>
          <w:p w:rsidR="00797DBD" w:rsidRDefault="00797DBD">
            <w:pPr>
              <w:rPr>
                <w:rFonts w:eastAsia="MS Mincho" w:cs="Arial"/>
              </w:rPr>
            </w:pPr>
          </w:p>
          <w:p w:rsidR="00797DBD" w:rsidRDefault="00797DBD">
            <w:pPr>
              <w:rPr>
                <w:rFonts w:eastAsia="MS Mincho" w:cs="Arial"/>
              </w:rPr>
            </w:pPr>
          </w:p>
        </w:tc>
        <w:tc>
          <w:tcPr>
            <w:tcW w:w="4870" w:type="dxa"/>
          </w:tcPr>
          <w:p w:rsidR="00797DBD" w:rsidRDefault="00797DBD">
            <w:pPr>
              <w:rPr>
                <w:rFonts w:eastAsia="MS Mincho" w:cs="Arial"/>
              </w:rPr>
            </w:pPr>
            <w:r>
              <w:rPr>
                <w:rFonts w:eastAsia="MS Mincho" w:cs="Arial"/>
              </w:rPr>
              <w:t>Manco-breuk-teveel-Iijst.</w:t>
            </w:r>
          </w:p>
        </w:tc>
      </w:tr>
      <w:tr w:rsidR="00797DBD">
        <w:tblPrEx>
          <w:tblCellMar>
            <w:top w:w="0" w:type="dxa"/>
            <w:bottom w:w="0" w:type="dxa"/>
          </w:tblCellMar>
        </w:tblPrEx>
        <w:tc>
          <w:tcPr>
            <w:tcW w:w="4870" w:type="dxa"/>
          </w:tcPr>
          <w:p w:rsidR="00797DBD" w:rsidRDefault="00797DBD">
            <w:pPr>
              <w:rPr>
                <w:rFonts w:eastAsia="MS Mincho" w:cs="Arial"/>
              </w:rPr>
            </w:pPr>
          </w:p>
          <w:p w:rsidR="00797DBD" w:rsidRDefault="00797DBD">
            <w:pPr>
              <w:rPr>
                <w:rFonts w:eastAsia="MS Mincho" w:cs="Arial"/>
              </w:rPr>
            </w:pPr>
          </w:p>
          <w:p w:rsidR="00797DBD" w:rsidRDefault="00797DBD">
            <w:pPr>
              <w:rPr>
                <w:rFonts w:eastAsia="MS Mincho" w:cs="Arial"/>
              </w:rPr>
            </w:pPr>
          </w:p>
        </w:tc>
        <w:tc>
          <w:tcPr>
            <w:tcW w:w="4870" w:type="dxa"/>
          </w:tcPr>
          <w:p w:rsidR="00797DBD" w:rsidRDefault="00797DBD">
            <w:pPr>
              <w:rPr>
                <w:rFonts w:eastAsia="MS Mincho" w:cs="Arial"/>
              </w:rPr>
            </w:pPr>
            <w:r>
              <w:rPr>
                <w:rFonts w:eastAsia="MS Mincho" w:cs="Arial"/>
              </w:rPr>
              <w:lastRenderedPageBreak/>
              <w:t>Formulier voor terug te zenden goederen</w:t>
            </w:r>
          </w:p>
        </w:tc>
      </w:tr>
      <w:tr w:rsidR="00797DBD">
        <w:tblPrEx>
          <w:tblCellMar>
            <w:top w:w="0" w:type="dxa"/>
            <w:bottom w:w="0" w:type="dxa"/>
          </w:tblCellMar>
        </w:tblPrEx>
        <w:tc>
          <w:tcPr>
            <w:tcW w:w="4870" w:type="dxa"/>
          </w:tcPr>
          <w:p w:rsidR="00797DBD" w:rsidRDefault="00797DBD">
            <w:pPr>
              <w:rPr>
                <w:rFonts w:eastAsia="MS Mincho" w:cs="Arial"/>
              </w:rPr>
            </w:pPr>
          </w:p>
          <w:p w:rsidR="00797DBD" w:rsidRDefault="00797DBD">
            <w:pPr>
              <w:rPr>
                <w:rFonts w:eastAsia="MS Mincho" w:cs="Arial"/>
              </w:rPr>
            </w:pPr>
          </w:p>
          <w:p w:rsidR="00797DBD" w:rsidRDefault="00797DBD">
            <w:pPr>
              <w:rPr>
                <w:rFonts w:eastAsia="MS Mincho" w:cs="Arial"/>
              </w:rPr>
            </w:pPr>
          </w:p>
        </w:tc>
        <w:tc>
          <w:tcPr>
            <w:tcW w:w="4870" w:type="dxa"/>
          </w:tcPr>
          <w:p w:rsidR="00797DBD" w:rsidRDefault="00797DBD">
            <w:pPr>
              <w:rPr>
                <w:rFonts w:eastAsia="MS Mincho" w:cs="Arial"/>
              </w:rPr>
            </w:pPr>
            <w:r>
              <w:rPr>
                <w:rFonts w:eastAsia="MS Mincho" w:cs="Arial"/>
              </w:rPr>
              <w:t>Formulier voor terug te zenden emballage</w:t>
            </w:r>
          </w:p>
        </w:tc>
      </w:tr>
      <w:tr w:rsidR="00797DBD">
        <w:tblPrEx>
          <w:tblCellMar>
            <w:top w:w="0" w:type="dxa"/>
            <w:bottom w:w="0" w:type="dxa"/>
          </w:tblCellMar>
        </w:tblPrEx>
        <w:tc>
          <w:tcPr>
            <w:tcW w:w="4870" w:type="dxa"/>
          </w:tcPr>
          <w:p w:rsidR="00797DBD" w:rsidRDefault="00797DBD">
            <w:pPr>
              <w:rPr>
                <w:rFonts w:eastAsia="MS Mincho" w:cs="Arial"/>
              </w:rPr>
            </w:pPr>
          </w:p>
        </w:tc>
        <w:tc>
          <w:tcPr>
            <w:tcW w:w="4870" w:type="dxa"/>
          </w:tcPr>
          <w:p w:rsidR="00797DBD" w:rsidRDefault="00797DBD">
            <w:pPr>
              <w:rPr>
                <w:rFonts w:eastAsia="MS Mincho" w:cs="Arial"/>
              </w:rPr>
            </w:pPr>
            <w:r>
              <w:rPr>
                <w:rFonts w:eastAsia="MS Mincho" w:cs="Arial"/>
              </w:rPr>
              <w:t>Boek waarin de detaillist alle inkomende goederen noteert met vermelding van de afwijkingen</w:t>
            </w:r>
          </w:p>
        </w:tc>
      </w:tr>
      <w:tr w:rsidR="00797DBD">
        <w:tblPrEx>
          <w:tblCellMar>
            <w:top w:w="0" w:type="dxa"/>
            <w:bottom w:w="0" w:type="dxa"/>
          </w:tblCellMar>
        </w:tblPrEx>
        <w:tc>
          <w:tcPr>
            <w:tcW w:w="4870" w:type="dxa"/>
          </w:tcPr>
          <w:p w:rsidR="00797DBD" w:rsidRDefault="00797DBD">
            <w:pPr>
              <w:rPr>
                <w:rFonts w:eastAsia="MS Mincho" w:cs="Arial"/>
              </w:rPr>
            </w:pPr>
          </w:p>
          <w:p w:rsidR="00797DBD" w:rsidRDefault="00797DBD">
            <w:pPr>
              <w:rPr>
                <w:rFonts w:eastAsia="MS Mincho" w:cs="Arial"/>
              </w:rPr>
            </w:pPr>
          </w:p>
          <w:p w:rsidR="00797DBD" w:rsidRDefault="00797DBD">
            <w:pPr>
              <w:rPr>
                <w:rFonts w:eastAsia="MS Mincho" w:cs="Arial"/>
              </w:rPr>
            </w:pPr>
          </w:p>
        </w:tc>
        <w:tc>
          <w:tcPr>
            <w:tcW w:w="4870" w:type="dxa"/>
          </w:tcPr>
          <w:p w:rsidR="00797DBD" w:rsidRDefault="00797DBD">
            <w:pPr>
              <w:rPr>
                <w:rFonts w:eastAsia="MS Mincho" w:cs="Arial"/>
              </w:rPr>
            </w:pPr>
            <w:r>
              <w:rPr>
                <w:rFonts w:eastAsia="MS Mincho" w:cs="Arial"/>
              </w:rPr>
              <w:t>Formulier bij de aflevering met de volledige inhoud</w:t>
            </w:r>
          </w:p>
        </w:tc>
      </w:tr>
    </w:tbl>
    <w:p w:rsidR="00797DBD" w:rsidRDefault="00797DBD">
      <w:pPr>
        <w:rPr>
          <w:rFonts w:eastAsia="MS Mincho" w:cs="Arial"/>
        </w:rPr>
      </w:pPr>
    </w:p>
    <w:p w:rsidR="00797DBD" w:rsidRDefault="00797DBD">
      <w:pPr>
        <w:rPr>
          <w:rFonts w:eastAsia="MS Mincho" w:cs="Arial"/>
        </w:rPr>
      </w:pPr>
      <w:r>
        <w:rPr>
          <w:rFonts w:eastAsia="MS Mincho" w:cs="Arial"/>
        </w:rPr>
        <w:t xml:space="preserve">                                                            </w:t>
      </w:r>
    </w:p>
    <w:p w:rsidR="00797DBD" w:rsidRDefault="00797DBD">
      <w:pPr>
        <w:pStyle w:val="vraag"/>
        <w:ind w:left="540" w:hanging="540"/>
        <w:rPr>
          <w:rFonts w:cs="Arial"/>
          <w:sz w:val="24"/>
        </w:rPr>
      </w:pPr>
      <w:r>
        <w:rPr>
          <w:rFonts w:cs="Arial"/>
          <w:sz w:val="24"/>
        </w:rPr>
        <w:t>1.9</w:t>
      </w:r>
      <w:r>
        <w:rPr>
          <w:rFonts w:cs="Arial"/>
          <w:sz w:val="24"/>
        </w:rPr>
        <w:tab/>
        <w:t>Op jouw BPVbedrijf komen regelmatig goederen binnen. Vraag aan je praktijkopleider om bij het binnenkomen van goederen te mogen zijn en beantwoord de volgende vragen. Vraag ook een kopie van de gebruikte documenten.</w:t>
      </w:r>
    </w:p>
    <w:p w:rsidR="00797DBD" w:rsidRDefault="00797DBD">
      <w:pPr>
        <w:pStyle w:val="vraag"/>
        <w:rPr>
          <w:rFonts w:cs="Arial"/>
          <w:sz w:val="24"/>
        </w:rPr>
      </w:pPr>
    </w:p>
    <w:p w:rsidR="00797DBD" w:rsidRDefault="00797DBD">
      <w:pPr>
        <w:pStyle w:val="vraag"/>
        <w:rPr>
          <w:rFonts w:cs="Arial"/>
          <w:sz w:val="24"/>
        </w:rPr>
      </w:pPr>
      <w:r>
        <w:rPr>
          <w:rFonts w:cs="Arial"/>
          <w:noProof/>
          <w:sz w:val="24"/>
          <w:lang w:val="nl-NL"/>
        </w:rPr>
        <w:pict>
          <v:line id="_x0000_s1062" style="position:absolute;z-index:251647488" from="225pt,9.55pt" to="468pt,9.55pt"/>
        </w:pict>
      </w:r>
      <w:r>
        <w:rPr>
          <w:rFonts w:cs="Arial"/>
          <w:sz w:val="24"/>
        </w:rPr>
        <w:t>1 Wat voor goederen komen er binnen?</w:t>
      </w:r>
    </w:p>
    <w:p w:rsidR="00797DBD" w:rsidRDefault="00797DBD">
      <w:pPr>
        <w:pStyle w:val="vraag"/>
        <w:rPr>
          <w:rFonts w:cs="Arial"/>
          <w:sz w:val="24"/>
        </w:rPr>
      </w:pPr>
    </w:p>
    <w:p w:rsidR="00797DBD" w:rsidRDefault="00797DBD">
      <w:pPr>
        <w:pStyle w:val="vraag"/>
        <w:rPr>
          <w:rFonts w:cs="Arial"/>
          <w:sz w:val="24"/>
        </w:rPr>
      </w:pPr>
      <w:r>
        <w:rPr>
          <w:rFonts w:cs="Arial"/>
          <w:noProof/>
          <w:sz w:val="24"/>
          <w:lang w:val="nl-NL"/>
        </w:rPr>
        <w:pict>
          <v:line id="_x0000_s1063" style="position:absolute;z-index:251648512" from="135pt,8.95pt" to="468pt,8.95pt"/>
        </w:pict>
      </w:r>
      <w:r>
        <w:rPr>
          <w:rFonts w:cs="Arial"/>
          <w:sz w:val="24"/>
        </w:rPr>
        <w:t>2 Hoe zijn ze verpakt?</w:t>
      </w:r>
    </w:p>
    <w:p w:rsidR="00797DBD" w:rsidRDefault="00797DBD">
      <w:pPr>
        <w:pStyle w:val="vraag"/>
        <w:rPr>
          <w:rFonts w:cs="Arial"/>
          <w:sz w:val="24"/>
        </w:rPr>
      </w:pPr>
    </w:p>
    <w:p w:rsidR="00797DBD" w:rsidRDefault="00797DBD">
      <w:pPr>
        <w:pStyle w:val="vraag"/>
        <w:rPr>
          <w:rFonts w:cs="Arial"/>
          <w:sz w:val="24"/>
        </w:rPr>
      </w:pPr>
      <w:r>
        <w:rPr>
          <w:rFonts w:cs="Arial"/>
          <w:noProof/>
          <w:sz w:val="24"/>
          <w:lang w:val="nl-NL"/>
        </w:rPr>
        <w:pict>
          <v:line id="_x0000_s1064" style="position:absolute;z-index:251649536" from="2in,8.35pt" to="468pt,8.35pt"/>
        </w:pict>
      </w:r>
      <w:r>
        <w:rPr>
          <w:rFonts w:cs="Arial"/>
          <w:sz w:val="24"/>
        </w:rPr>
        <w:t>3 Wie is de leverancier?</w:t>
      </w:r>
    </w:p>
    <w:p w:rsidR="00797DBD" w:rsidRDefault="00797DBD">
      <w:pPr>
        <w:pStyle w:val="vraag"/>
        <w:rPr>
          <w:rFonts w:cs="Arial"/>
          <w:sz w:val="24"/>
        </w:rPr>
      </w:pPr>
    </w:p>
    <w:p w:rsidR="00797DBD" w:rsidRDefault="00797DBD">
      <w:pPr>
        <w:pStyle w:val="vraag"/>
        <w:rPr>
          <w:rFonts w:cs="Arial"/>
          <w:sz w:val="24"/>
        </w:rPr>
      </w:pPr>
      <w:r>
        <w:rPr>
          <w:rFonts w:cs="Arial"/>
          <w:noProof/>
          <w:sz w:val="24"/>
          <w:lang w:val="nl-NL"/>
        </w:rPr>
        <w:pict>
          <v:line id="_x0000_s1065" style="position:absolute;z-index:251650560" from="162pt,7.75pt" to="468pt,7.75pt"/>
        </w:pict>
      </w:r>
      <w:r>
        <w:rPr>
          <w:rFonts w:cs="Arial"/>
          <w:sz w:val="24"/>
        </w:rPr>
        <w:t>4 Wie verzorgt het transport?</w:t>
      </w:r>
    </w:p>
    <w:p w:rsidR="00797DBD" w:rsidRDefault="00797DBD">
      <w:pPr>
        <w:pStyle w:val="vraag"/>
        <w:rPr>
          <w:rFonts w:cs="Arial"/>
          <w:sz w:val="24"/>
        </w:rPr>
      </w:pPr>
    </w:p>
    <w:p w:rsidR="00797DBD" w:rsidRDefault="00797DBD">
      <w:pPr>
        <w:pStyle w:val="vraag"/>
        <w:rPr>
          <w:rFonts w:cs="Arial"/>
          <w:sz w:val="24"/>
        </w:rPr>
      </w:pPr>
      <w:r>
        <w:rPr>
          <w:rFonts w:cs="Arial"/>
          <w:noProof/>
          <w:sz w:val="24"/>
          <w:lang w:val="nl-NL"/>
        </w:rPr>
        <w:pict>
          <v:line id="_x0000_s1066" style="position:absolute;z-index:251651584" from="162pt,7.15pt" to="468pt,7.15pt"/>
        </w:pict>
      </w:r>
      <w:r>
        <w:rPr>
          <w:rFonts w:cs="Arial"/>
          <w:sz w:val="24"/>
        </w:rPr>
        <w:t>5 Wie tekent de vrachtbrief?</w:t>
      </w:r>
    </w:p>
    <w:p w:rsidR="00797DBD" w:rsidRDefault="00797DBD">
      <w:pPr>
        <w:pStyle w:val="vraag"/>
        <w:rPr>
          <w:rFonts w:cs="Arial"/>
          <w:sz w:val="24"/>
        </w:rPr>
      </w:pPr>
    </w:p>
    <w:p w:rsidR="00797DBD" w:rsidRDefault="00797DBD">
      <w:pPr>
        <w:pStyle w:val="vraag"/>
        <w:rPr>
          <w:rFonts w:cs="Arial"/>
          <w:sz w:val="24"/>
        </w:rPr>
      </w:pPr>
      <w:r>
        <w:rPr>
          <w:rFonts w:cs="Arial"/>
          <w:noProof/>
          <w:sz w:val="24"/>
          <w:lang w:val="nl-NL"/>
        </w:rPr>
        <w:pict>
          <v:line id="_x0000_s1067" style="position:absolute;z-index:251652608" from="261pt,6.55pt" to="468pt,6.55pt"/>
        </w:pict>
      </w:r>
      <w:r>
        <w:rPr>
          <w:rFonts w:cs="Arial"/>
          <w:sz w:val="24"/>
        </w:rPr>
        <w:t>6 Waar gaan de geleidedocumenten naar toe?</w:t>
      </w:r>
    </w:p>
    <w:p w:rsidR="00797DBD" w:rsidRDefault="00797DBD">
      <w:pPr>
        <w:pStyle w:val="vraag"/>
        <w:rPr>
          <w:rFonts w:cs="Arial"/>
          <w:sz w:val="24"/>
        </w:rPr>
      </w:pPr>
    </w:p>
    <w:p w:rsidR="00797DBD" w:rsidRDefault="00797DBD">
      <w:pPr>
        <w:pStyle w:val="vraag"/>
        <w:rPr>
          <w:rFonts w:cs="Arial"/>
          <w:sz w:val="24"/>
        </w:rPr>
      </w:pPr>
      <w:r>
        <w:rPr>
          <w:rFonts w:cs="Arial"/>
          <w:sz w:val="24"/>
        </w:rPr>
        <w:t>7 Hoe worden de geleidedocumenten verwerkt?</w:t>
      </w:r>
    </w:p>
    <w:p w:rsidR="00797DBD" w:rsidRDefault="00797DBD">
      <w:pPr>
        <w:pStyle w:val="vraag"/>
        <w:rPr>
          <w:rFonts w:cs="Arial"/>
          <w:sz w:val="24"/>
        </w:rPr>
      </w:pPr>
      <w:r>
        <w:rPr>
          <w:rFonts w:cs="Arial"/>
          <w:noProof/>
          <w:sz w:val="24"/>
          <w:lang w:val="nl-NL"/>
        </w:rPr>
        <w:pict>
          <v:line id="_x0000_s1068" style="position:absolute;z-index:251653632" from="270pt,1.15pt" to="468pt,1.15pt"/>
        </w:pict>
      </w:r>
    </w:p>
    <w:p w:rsidR="00797DBD" w:rsidRDefault="00797DBD">
      <w:pPr>
        <w:pStyle w:val="vraag"/>
        <w:rPr>
          <w:rFonts w:cs="Arial"/>
          <w:sz w:val="24"/>
        </w:rPr>
      </w:pPr>
      <w:r>
        <w:rPr>
          <w:rFonts w:cs="Arial"/>
          <w:sz w:val="24"/>
        </w:rPr>
        <w:t>8 Hoe worden de geleidedocumenten gecontroleerd?</w:t>
      </w:r>
    </w:p>
    <w:p w:rsidR="00797DBD" w:rsidRDefault="00797DBD">
      <w:pPr>
        <w:pStyle w:val="vraag"/>
        <w:rPr>
          <w:rFonts w:cs="Arial"/>
          <w:sz w:val="24"/>
        </w:rPr>
      </w:pPr>
      <w:r>
        <w:rPr>
          <w:rFonts w:cs="Arial"/>
          <w:noProof/>
          <w:sz w:val="24"/>
          <w:lang w:val="nl-NL"/>
        </w:rPr>
        <w:pict>
          <v:line id="_x0000_s1069" style="position:absolute;z-index:251654656" from="4in,.55pt" to="468pt,.55pt"/>
        </w:pict>
      </w:r>
    </w:p>
    <w:p w:rsidR="00797DBD" w:rsidRDefault="00797DBD">
      <w:pPr>
        <w:pStyle w:val="vraag"/>
        <w:rPr>
          <w:rFonts w:cs="Arial"/>
          <w:sz w:val="24"/>
        </w:rPr>
      </w:pPr>
      <w:r>
        <w:rPr>
          <w:rFonts w:cs="Arial"/>
          <w:sz w:val="24"/>
        </w:rPr>
        <w:t>9 Wie controleert de ingekomen goederen?</w:t>
      </w:r>
    </w:p>
    <w:p w:rsidR="00797DBD" w:rsidRDefault="00797DBD">
      <w:pPr>
        <w:pStyle w:val="vraag"/>
        <w:rPr>
          <w:rFonts w:cs="Arial"/>
          <w:sz w:val="24"/>
        </w:rPr>
      </w:pPr>
      <w:r>
        <w:rPr>
          <w:rFonts w:cs="Arial"/>
          <w:noProof/>
          <w:sz w:val="24"/>
          <w:lang w:val="nl-NL"/>
        </w:rPr>
        <w:pict>
          <v:line id="_x0000_s1070" style="position:absolute;z-index:251655680" from="243pt,-.05pt" to="468pt,-.05pt"/>
        </w:pict>
      </w:r>
    </w:p>
    <w:p w:rsidR="00797DBD" w:rsidRDefault="00797DBD">
      <w:pPr>
        <w:pStyle w:val="vraag"/>
        <w:rPr>
          <w:rFonts w:cs="Arial"/>
          <w:sz w:val="24"/>
        </w:rPr>
      </w:pPr>
      <w:r>
        <w:rPr>
          <w:rFonts w:cs="Arial"/>
          <w:noProof/>
          <w:sz w:val="24"/>
          <w:lang w:val="nl-NL"/>
        </w:rPr>
        <w:pict>
          <v:line id="_x0000_s1071" style="position:absolute;z-index:251656704" from="333pt,13.15pt" to="468pt,13.15pt"/>
        </w:pict>
      </w:r>
      <w:r>
        <w:rPr>
          <w:rFonts w:cs="Arial"/>
          <w:sz w:val="24"/>
        </w:rPr>
        <w:t>10 Wanneer worden de ingekomen goederen gecontroleerd?</w:t>
      </w:r>
    </w:p>
    <w:p w:rsidR="00797DBD" w:rsidRDefault="00797DBD">
      <w:pPr>
        <w:pStyle w:val="vraag"/>
        <w:rPr>
          <w:rFonts w:cs="Arial"/>
          <w:sz w:val="24"/>
        </w:rPr>
      </w:pPr>
    </w:p>
    <w:p w:rsidR="00797DBD" w:rsidRDefault="00797DBD">
      <w:pPr>
        <w:pStyle w:val="vraag"/>
        <w:rPr>
          <w:rFonts w:cs="Arial"/>
          <w:sz w:val="24"/>
        </w:rPr>
      </w:pPr>
      <w:r>
        <w:rPr>
          <w:rFonts w:cs="Arial"/>
          <w:noProof/>
          <w:sz w:val="24"/>
          <w:lang w:val="nl-NL"/>
        </w:rPr>
        <w:pict>
          <v:line id="_x0000_s1072" style="position:absolute;z-index:251657728" from="324pt,12.55pt" to="468pt,12.55pt"/>
        </w:pict>
      </w:r>
      <w:r>
        <w:rPr>
          <w:rFonts w:cs="Arial"/>
          <w:sz w:val="24"/>
        </w:rPr>
        <w:t>11 Waarop worden de inkomende goederen gecontroleerd?</w:t>
      </w:r>
    </w:p>
    <w:p w:rsidR="00797DBD" w:rsidRDefault="00797DBD">
      <w:pPr>
        <w:pStyle w:val="vraag"/>
        <w:rPr>
          <w:rFonts w:cs="Arial"/>
          <w:sz w:val="24"/>
        </w:rPr>
      </w:pPr>
    </w:p>
    <w:p w:rsidR="00797DBD" w:rsidRDefault="00797DBD">
      <w:pPr>
        <w:pStyle w:val="vraag"/>
        <w:rPr>
          <w:rFonts w:cs="Arial"/>
          <w:sz w:val="24"/>
        </w:rPr>
      </w:pPr>
      <w:r>
        <w:rPr>
          <w:rFonts w:cs="Arial"/>
          <w:noProof/>
          <w:sz w:val="24"/>
          <w:lang w:val="nl-NL"/>
        </w:rPr>
        <w:pict>
          <v:line id="_x0000_s1073" style="position:absolute;z-index:251658752" from="306pt,11.95pt" to="477pt,11.95pt"/>
        </w:pict>
      </w:r>
      <w:r>
        <w:rPr>
          <w:rFonts w:cs="Arial"/>
          <w:sz w:val="24"/>
        </w:rPr>
        <w:t>12 Hoe worden de inkomende goederen gecontroleerd?</w:t>
      </w:r>
    </w:p>
    <w:p w:rsidR="00797DBD" w:rsidRDefault="00797DBD">
      <w:pPr>
        <w:pStyle w:val="vraag"/>
        <w:rPr>
          <w:rFonts w:cs="Arial"/>
          <w:sz w:val="24"/>
        </w:rPr>
      </w:pPr>
    </w:p>
    <w:p w:rsidR="00797DBD" w:rsidRDefault="00797DBD">
      <w:pPr>
        <w:pStyle w:val="vraag"/>
        <w:rPr>
          <w:rFonts w:cs="Arial"/>
          <w:sz w:val="24"/>
        </w:rPr>
      </w:pPr>
      <w:r>
        <w:rPr>
          <w:rFonts w:cs="Arial"/>
          <w:noProof/>
          <w:sz w:val="24"/>
          <w:lang w:val="nl-NL"/>
        </w:rPr>
        <w:pict>
          <v:line id="_x0000_s1074" style="position:absolute;z-index:251659776" from="243pt,11.35pt" to="477pt,11.35pt"/>
        </w:pict>
      </w:r>
      <w:r>
        <w:rPr>
          <w:rFonts w:cs="Arial"/>
          <w:sz w:val="24"/>
        </w:rPr>
        <w:t>13 Waar worden de goederen opgeborgen?</w:t>
      </w:r>
    </w:p>
    <w:p w:rsidR="00797DBD" w:rsidRDefault="00797DBD">
      <w:pPr>
        <w:pStyle w:val="vraag"/>
        <w:rPr>
          <w:rFonts w:cs="Arial"/>
          <w:sz w:val="24"/>
        </w:rPr>
      </w:pPr>
    </w:p>
    <w:p w:rsidR="00797DBD" w:rsidRDefault="00797DBD">
      <w:pPr>
        <w:pStyle w:val="vraag"/>
        <w:rPr>
          <w:rFonts w:cs="Arial"/>
          <w:sz w:val="24"/>
        </w:rPr>
      </w:pPr>
      <w:r>
        <w:rPr>
          <w:rFonts w:cs="Arial"/>
          <w:noProof/>
          <w:sz w:val="24"/>
          <w:lang w:val="nl-NL"/>
        </w:rPr>
        <w:pict>
          <v:line id="_x0000_s1075" style="position:absolute;z-index:251660800" from="234pt,10.75pt" to="477pt,10.75pt"/>
        </w:pict>
      </w:r>
      <w:r>
        <w:rPr>
          <w:rFonts w:cs="Arial"/>
          <w:sz w:val="24"/>
        </w:rPr>
        <w:t>14 Hoe worden de goederen opgeborgen?</w:t>
      </w:r>
    </w:p>
    <w:p w:rsidR="00797DBD" w:rsidRDefault="00797DBD">
      <w:pPr>
        <w:rPr>
          <w:rFonts w:eastAsia="MS Mincho" w:cs="Arial"/>
        </w:rPr>
      </w:pPr>
    </w:p>
    <w:p w:rsidR="00797DBD" w:rsidRDefault="00797DBD">
      <w:pPr>
        <w:pStyle w:val="vraag"/>
        <w:ind w:left="567" w:hanging="567"/>
        <w:rPr>
          <w:rFonts w:cs="Arial"/>
          <w:sz w:val="24"/>
        </w:rPr>
      </w:pPr>
      <w:r>
        <w:rPr>
          <w:rFonts w:cs="Arial"/>
          <w:sz w:val="24"/>
        </w:rPr>
        <w:t>1.10</w:t>
      </w:r>
      <w:r>
        <w:rPr>
          <w:rFonts w:cs="Arial"/>
          <w:sz w:val="24"/>
        </w:rPr>
        <w:tab/>
        <w:t xml:space="preserve">Er komt een vracht binnen bij een winkel. Na controle blijkt dat er een collo van een product ontbreekt en dat van dertig andere producten een essentieel onderdeel ontbreekt. </w:t>
      </w:r>
    </w:p>
    <w:p w:rsidR="00797DBD" w:rsidRDefault="00797DBD">
      <w:pPr>
        <w:pStyle w:val="vraag"/>
        <w:ind w:firstLine="567"/>
        <w:rPr>
          <w:rFonts w:cs="Arial"/>
          <w:sz w:val="24"/>
        </w:rPr>
      </w:pPr>
    </w:p>
    <w:p w:rsidR="00797DBD" w:rsidRDefault="00797DBD">
      <w:pPr>
        <w:pStyle w:val="vraag"/>
        <w:ind w:firstLine="567"/>
        <w:rPr>
          <w:rFonts w:cs="Arial"/>
          <w:sz w:val="24"/>
        </w:rPr>
      </w:pPr>
      <w:r>
        <w:rPr>
          <w:rFonts w:cs="Arial"/>
          <w:sz w:val="24"/>
        </w:rPr>
        <w:lastRenderedPageBreak/>
        <w:t>a) Noteer de formulieren die bij controle zijn gebruikt.</w: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76" style="position:absolute;left:0;text-align:left;z-index:251661824"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77" style="position:absolute;left:0;text-align:left;z-index:251662848" from="27pt,7.2pt" to="441pt,7.2pt"/>
        </w:pict>
      </w:r>
    </w:p>
    <w:p w:rsidR="00797DBD" w:rsidRDefault="00797DBD">
      <w:pPr>
        <w:rPr>
          <w:rFonts w:eastAsia="MS Mincho" w:cs="Arial"/>
        </w:rPr>
      </w:pPr>
    </w:p>
    <w:p w:rsidR="00797DBD" w:rsidRDefault="00797DBD">
      <w:pPr>
        <w:pStyle w:val="vraag"/>
        <w:ind w:firstLine="567"/>
        <w:rPr>
          <w:rFonts w:cs="Arial"/>
          <w:sz w:val="24"/>
        </w:rPr>
      </w:pPr>
      <w:r>
        <w:rPr>
          <w:rFonts w:cs="Arial"/>
          <w:sz w:val="24"/>
        </w:rPr>
        <w:t>b) Beschrijf welke acties bij dit manco moeten worden ondernomen.</w: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78" style="position:absolute;left:0;text-align:left;z-index:251663872"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79" style="position:absolute;left:0;text-align:left;z-index:251664896"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80" style="position:absolute;left:0;text-align:left;z-index:251665920" from="27pt,7.2pt" to="441pt,7.2pt"/>
        </w:pict>
      </w:r>
    </w:p>
    <w:p w:rsidR="00797DBD" w:rsidRDefault="00797DBD">
      <w:pPr>
        <w:rPr>
          <w:rFonts w:eastAsia="MS Mincho" w:cs="Arial"/>
        </w:rPr>
      </w:pPr>
    </w:p>
    <w:p w:rsidR="00797DBD" w:rsidRDefault="00797DBD">
      <w:pPr>
        <w:pStyle w:val="vraag"/>
        <w:ind w:firstLine="567"/>
        <w:rPr>
          <w:rFonts w:cs="Arial"/>
          <w:sz w:val="24"/>
        </w:rPr>
      </w:pPr>
      <w:r>
        <w:rPr>
          <w:rFonts w:cs="Arial"/>
          <w:sz w:val="24"/>
        </w:rPr>
        <w:t>c) Noteer de formulieren die nodig zijn om het manco te verwerken</w: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81" style="position:absolute;left:0;text-align:left;z-index:251666944"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82" style="position:absolute;left:0;text-align:left;z-index:251667968"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83" style="position:absolute;left:0;text-align:left;z-index:251668992" from="27pt,7.2pt" to="441pt,7.2pt"/>
        </w:pict>
      </w:r>
    </w:p>
    <w:p w:rsidR="00797DBD" w:rsidRDefault="00797DBD">
      <w:pPr>
        <w:rPr>
          <w:rFonts w:eastAsia="MS Mincho" w:cs="Arial"/>
        </w:rPr>
      </w:pPr>
    </w:p>
    <w:p w:rsidR="00797DBD" w:rsidRDefault="00797DBD">
      <w:pPr>
        <w:pStyle w:val="vraag"/>
        <w:ind w:left="540" w:hanging="540"/>
        <w:rPr>
          <w:rFonts w:cs="Arial"/>
          <w:sz w:val="24"/>
        </w:rPr>
      </w:pPr>
      <w:r>
        <w:rPr>
          <w:rFonts w:cs="Arial"/>
          <w:sz w:val="24"/>
        </w:rPr>
        <w:t>1.11</w:t>
      </w:r>
      <w:r>
        <w:rPr>
          <w:rFonts w:cs="Arial"/>
          <w:sz w:val="24"/>
        </w:rPr>
        <w:tab/>
        <w:t>Deze fout is niet de eerste keer. Regelmatig is de bestelling van deze leverancier niet in orde.</w:t>
      </w:r>
    </w:p>
    <w:p w:rsidR="00797DBD" w:rsidRDefault="00797DBD">
      <w:pPr>
        <w:pStyle w:val="vraag"/>
        <w:ind w:left="900" w:hanging="360"/>
        <w:rPr>
          <w:rFonts w:cs="Arial"/>
          <w:sz w:val="24"/>
        </w:rPr>
      </w:pPr>
      <w:r>
        <w:rPr>
          <w:rFonts w:cs="Arial"/>
          <w:sz w:val="24"/>
        </w:rPr>
        <w:t>a) Welke conclusie kun je hieruit trekken?</w: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84" style="position:absolute;left:0;text-align:left;z-index:251670016" from="27pt,7.2pt" to="441pt,7.2pt"/>
        </w:pict>
      </w:r>
    </w:p>
    <w:p w:rsidR="00797DBD" w:rsidRDefault="00797DBD">
      <w:pPr>
        <w:rPr>
          <w:rFonts w:eastAsia="MS Mincho" w:cs="Arial"/>
        </w:rPr>
      </w:pPr>
    </w:p>
    <w:p w:rsidR="00797DBD" w:rsidRDefault="00797DBD">
      <w:pPr>
        <w:ind w:firstLine="567"/>
        <w:rPr>
          <w:rFonts w:eastAsia="MS Mincho" w:cs="Arial"/>
        </w:rPr>
      </w:pPr>
      <w:r>
        <w:rPr>
          <w:rFonts w:eastAsia="MS Mincho" w:cs="Arial"/>
          <w:noProof/>
        </w:rPr>
        <w:pict>
          <v:line id="_x0000_s1085" style="position:absolute;left:0;text-align:left;z-index:251671040" from="27pt,7.2pt" to="441pt,7.2pt"/>
        </w:pict>
      </w:r>
    </w:p>
    <w:p w:rsidR="00797DBD" w:rsidRDefault="00797DBD">
      <w:pPr>
        <w:rPr>
          <w:rFonts w:eastAsia="MS Mincho" w:cs="Arial"/>
        </w:rPr>
      </w:pPr>
    </w:p>
    <w:p w:rsidR="00797DBD" w:rsidRDefault="00797DBD">
      <w:pPr>
        <w:pStyle w:val="vraag"/>
        <w:ind w:left="900" w:hanging="360"/>
        <w:rPr>
          <w:rFonts w:cs="Arial"/>
          <w:sz w:val="24"/>
        </w:rPr>
      </w:pPr>
      <w:r>
        <w:rPr>
          <w:rFonts w:cs="Arial"/>
          <w:sz w:val="24"/>
        </w:rPr>
        <w:t>b)</w:t>
      </w:r>
      <w:r>
        <w:rPr>
          <w:rFonts w:cs="Arial"/>
          <w:sz w:val="24"/>
        </w:rPr>
        <w:tab/>
        <w:t xml:space="preserve"> Welke gevolgen kan dat hebben voor de relatie met deze leverancier?</w: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86" style="position:absolute;left:0;text-align:left;z-index:251672064"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87" style="position:absolute;left:0;text-align:left;z-index:251673088" from="27pt,7.2pt" to="441pt,7.2pt"/>
        </w:pict>
      </w:r>
    </w:p>
    <w:p w:rsidR="00797DBD" w:rsidRDefault="00797DBD">
      <w:pPr>
        <w:ind w:left="900"/>
        <w:rPr>
          <w:rFonts w:eastAsia="MS Mincho" w:cs="Arial"/>
        </w:rPr>
      </w:pPr>
      <w:r>
        <w:rPr>
          <w:rFonts w:eastAsia="MS Mincho" w:cs="Arial"/>
        </w:rPr>
        <w:t>.</w:t>
      </w:r>
    </w:p>
    <w:p w:rsidR="00797DBD" w:rsidRDefault="00797DBD">
      <w:pPr>
        <w:pStyle w:val="vraag"/>
        <w:ind w:left="900" w:hanging="360"/>
        <w:rPr>
          <w:rFonts w:cs="Arial"/>
          <w:sz w:val="24"/>
        </w:rPr>
      </w:pPr>
      <w:r>
        <w:rPr>
          <w:rFonts w:cs="Arial"/>
          <w:sz w:val="24"/>
        </w:rPr>
        <w:t>c)</w:t>
      </w:r>
      <w:r>
        <w:rPr>
          <w:rFonts w:cs="Arial"/>
          <w:sz w:val="24"/>
        </w:rPr>
        <w:tab/>
        <w:t xml:space="preserve"> Is het verstandig om deze relatie per direct op te zeggen? Motiveer je antwoord.</w: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88" style="position:absolute;left:0;text-align:left;z-index:251674112"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89" style="position:absolute;left:0;text-align:left;z-index:251675136" from="27pt,7.2pt" to="441pt,7.2pt"/>
        </w:pict>
      </w:r>
    </w:p>
    <w:p w:rsidR="00797DBD" w:rsidRDefault="00797DBD">
      <w:pPr>
        <w:pStyle w:val="vraag"/>
        <w:ind w:left="900" w:hanging="360"/>
        <w:rPr>
          <w:rFonts w:cs="Arial"/>
          <w:sz w:val="24"/>
        </w:rPr>
      </w:pPr>
    </w:p>
    <w:p w:rsidR="00797DBD" w:rsidRDefault="00797DBD">
      <w:pPr>
        <w:pStyle w:val="vraag"/>
        <w:ind w:left="900" w:hanging="360"/>
        <w:rPr>
          <w:rFonts w:cs="Arial"/>
          <w:sz w:val="24"/>
        </w:rPr>
      </w:pPr>
      <w:r>
        <w:rPr>
          <w:rFonts w:cs="Arial"/>
          <w:sz w:val="24"/>
        </w:rPr>
        <w:t xml:space="preserve">d) </w:t>
      </w:r>
      <w:r>
        <w:rPr>
          <w:rFonts w:cs="Arial"/>
          <w:sz w:val="24"/>
        </w:rPr>
        <w:tab/>
        <w:t>Welke gevolgen heeft het opzeggen van deze relatie voor de goederenvoorraad?</w: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90" style="position:absolute;left:0;text-align:left;z-index:251676160" from="27pt,7.2pt" to="441pt,7.2pt"/>
        </w:pict>
      </w:r>
    </w:p>
    <w:p w:rsidR="00797DBD" w:rsidRDefault="00797DBD">
      <w:pPr>
        <w:rPr>
          <w:rFonts w:eastAsia="MS Mincho" w:cs="Arial"/>
        </w:rPr>
      </w:pPr>
    </w:p>
    <w:p w:rsidR="00797DBD" w:rsidRDefault="00797DBD">
      <w:pPr>
        <w:ind w:firstLine="567"/>
        <w:rPr>
          <w:rFonts w:eastAsia="MS Mincho" w:cs="Arial"/>
        </w:rPr>
      </w:pPr>
      <w:r>
        <w:rPr>
          <w:rFonts w:eastAsia="MS Mincho" w:cs="Arial"/>
          <w:noProof/>
        </w:rPr>
        <w:pict>
          <v:line id="_x0000_s1091" style="position:absolute;left:0;text-align:left;z-index:251677184" from="27pt,7.2pt" to="441pt,7.2pt"/>
        </w:pict>
      </w:r>
    </w:p>
    <w:p w:rsidR="00797DBD" w:rsidRDefault="00797DBD">
      <w:pPr>
        <w:rPr>
          <w:rFonts w:eastAsia="MS Mincho" w:cs="Arial"/>
        </w:rPr>
      </w:pPr>
    </w:p>
    <w:p w:rsidR="00797DBD" w:rsidRDefault="00797DBD">
      <w:pPr>
        <w:pStyle w:val="vraag"/>
        <w:ind w:left="900" w:hanging="360"/>
        <w:rPr>
          <w:rFonts w:cs="Arial"/>
          <w:sz w:val="24"/>
        </w:rPr>
      </w:pPr>
      <w:r>
        <w:rPr>
          <w:rFonts w:cs="Arial"/>
          <w:sz w:val="24"/>
        </w:rPr>
        <w:lastRenderedPageBreak/>
        <w:t>e) Welke maatregelen kun je nemen om het probleem van de vorige vraag te vermijden?</w: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92" style="position:absolute;left:0;text-align:left;z-index:251678208"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93" style="position:absolute;left:0;text-align:left;z-index:251679232" from="27pt,7.2pt" to="441pt,7.2pt"/>
        </w:pict>
      </w:r>
    </w:p>
    <w:p w:rsidR="00797DBD" w:rsidRDefault="00797DBD">
      <w:pPr>
        <w:rPr>
          <w:rFonts w:eastAsia="MS Mincho" w:cs="Arial"/>
        </w:rPr>
      </w:pPr>
    </w:p>
    <w:p w:rsidR="00797DBD" w:rsidRDefault="00797DBD">
      <w:pPr>
        <w:pStyle w:val="vraag"/>
        <w:ind w:left="540" w:hanging="540"/>
        <w:rPr>
          <w:rFonts w:cs="Arial"/>
          <w:sz w:val="24"/>
        </w:rPr>
      </w:pPr>
      <w:r>
        <w:rPr>
          <w:rFonts w:cs="Arial"/>
          <w:sz w:val="24"/>
        </w:rPr>
        <w:t>1.12</w:t>
      </w:r>
      <w:r>
        <w:rPr>
          <w:rFonts w:cs="Arial"/>
          <w:sz w:val="24"/>
        </w:rPr>
        <w:tab/>
        <w:t>Elke keer als er een goederenstroom binnenkomt moet deze gecontroleerd worden. Helaas is daar niet altijd tijd voor. Vaak wordt gedacht dat het wel klopt. Zeker in kleine winkels wordt hier wel eens laconiek mee omgesprongen. "He stagiair teken jij die vrachtbrief even, ik ben met een klant bezig.</w:t>
      </w:r>
    </w:p>
    <w:p w:rsidR="00797DBD" w:rsidRDefault="00797DBD">
      <w:pPr>
        <w:pStyle w:val="vraag"/>
        <w:rPr>
          <w:rFonts w:cs="Arial"/>
          <w:sz w:val="24"/>
        </w:rPr>
      </w:pPr>
    </w:p>
    <w:p w:rsidR="00797DBD" w:rsidRDefault="00797DBD">
      <w:pPr>
        <w:pStyle w:val="vraag"/>
        <w:ind w:left="540"/>
        <w:rPr>
          <w:rFonts w:cs="Arial"/>
          <w:sz w:val="24"/>
        </w:rPr>
      </w:pPr>
      <w:r>
        <w:rPr>
          <w:rFonts w:cs="Arial"/>
          <w:sz w:val="24"/>
        </w:rPr>
        <w:t>Lees de volgende stelling.</w:t>
      </w:r>
    </w:p>
    <w:p w:rsidR="00797DBD" w:rsidRDefault="00797DBD">
      <w:pPr>
        <w:pStyle w:val="vraag"/>
        <w:ind w:left="540"/>
        <w:rPr>
          <w:rFonts w:cs="Arial"/>
          <w:sz w:val="24"/>
        </w:rPr>
      </w:pPr>
      <w:r>
        <w:rPr>
          <w:rFonts w:cs="Arial"/>
          <w:sz w:val="24"/>
        </w:rPr>
        <w:t>Iedere goederenlevering moet altijd goed gecontroleerd worden. Degene die verantwoordelijk is voor de controle moet ook de benodigde papieren voor akkoord tekenen.</w:t>
      </w:r>
    </w:p>
    <w:p w:rsidR="00797DBD" w:rsidRDefault="00797DBD">
      <w:pPr>
        <w:pStyle w:val="vraag"/>
        <w:rPr>
          <w:rFonts w:cs="Arial"/>
          <w:sz w:val="24"/>
        </w:rPr>
      </w:pPr>
    </w:p>
    <w:p w:rsidR="00797DBD" w:rsidRDefault="00797DBD">
      <w:pPr>
        <w:pStyle w:val="vraag"/>
        <w:ind w:left="900" w:hanging="360"/>
        <w:rPr>
          <w:rFonts w:cs="Arial"/>
          <w:sz w:val="24"/>
        </w:rPr>
      </w:pPr>
      <w:r>
        <w:rPr>
          <w:rFonts w:cs="Arial"/>
          <w:sz w:val="24"/>
        </w:rPr>
        <w:tab/>
        <w:t>Beschrijf waarom je het met deze stelling eens of oneens bent. In je motivatie moeten de volgende begrippen voorkomen: kwaliteit, kwantiteit, kosten, manco, bestelformulier, logboek, registratie, reclameren, vertrouwen, takenpakket, verantwoordelijkheid, servicegraad, afspraken, administratie.</w:t>
      </w:r>
    </w:p>
    <w:p w:rsidR="00797DBD" w:rsidRDefault="00797DBD">
      <w:pPr>
        <w:pStyle w:val="vraag"/>
        <w:rPr>
          <w:rFonts w:cs="Arial"/>
          <w:sz w:val="24"/>
        </w:rPr>
      </w:pPr>
    </w:p>
    <w:p w:rsidR="00797DBD" w:rsidRDefault="00797DBD">
      <w:pPr>
        <w:ind w:firstLine="567"/>
        <w:rPr>
          <w:rFonts w:eastAsia="MS Mincho" w:cs="Arial"/>
        </w:rPr>
      </w:pPr>
      <w:r>
        <w:rPr>
          <w:rFonts w:eastAsia="MS Mincho" w:cs="Arial"/>
          <w:noProof/>
        </w:rPr>
        <w:pict>
          <v:line id="_x0000_s1094" style="position:absolute;left:0;text-align:left;z-index:251680256"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95" style="position:absolute;left:0;text-align:left;z-index:251681280"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96" style="position:absolute;left:0;text-align:left;z-index:251682304"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97" style="position:absolute;left:0;text-align:left;z-index:251683328"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98" style="position:absolute;left:0;text-align:left;z-index:251684352"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099" style="position:absolute;left:0;text-align:left;z-index:251685376"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100" style="position:absolute;left:0;text-align:left;z-index:251686400"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101" style="position:absolute;left:0;text-align:left;z-index:251687424"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102" style="position:absolute;left:0;text-align:left;z-index:251688448"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103" style="position:absolute;left:0;text-align:left;z-index:251689472"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104" style="position:absolute;left:0;text-align:left;z-index:251690496" from="27pt,7.2pt" to="441pt,7.2pt"/>
        </w:pict>
      </w:r>
    </w:p>
    <w:p w:rsidR="00797DBD" w:rsidRDefault="00797DBD">
      <w:pPr>
        <w:rPr>
          <w:rFonts w:eastAsia="MS Mincho" w:cs="Arial"/>
        </w:rPr>
      </w:pPr>
    </w:p>
    <w:p w:rsidR="00797DBD" w:rsidRDefault="00797DBD">
      <w:pPr>
        <w:rPr>
          <w:rFonts w:eastAsia="MS Mincho" w:cs="Arial"/>
        </w:rPr>
      </w:pPr>
    </w:p>
    <w:p w:rsidR="00797DBD" w:rsidRDefault="00797DBD">
      <w:pPr>
        <w:rPr>
          <w:rFonts w:eastAsia="MS Mincho" w:cs="Arial"/>
        </w:rPr>
      </w:pPr>
    </w:p>
    <w:p w:rsidR="00797DBD" w:rsidRDefault="00797DBD">
      <w:pPr>
        <w:rPr>
          <w:rFonts w:eastAsia="MS Mincho" w:cs="Arial"/>
        </w:rPr>
      </w:pPr>
    </w:p>
    <w:p w:rsidR="00797DBD" w:rsidRDefault="00797DBD">
      <w:pPr>
        <w:rPr>
          <w:rFonts w:eastAsia="MS Mincho" w:cs="Arial"/>
        </w:rPr>
      </w:pPr>
    </w:p>
    <w:p w:rsidR="00797DBD" w:rsidRDefault="00797DBD">
      <w:pPr>
        <w:rPr>
          <w:rFonts w:eastAsia="MS Mincho" w:cs="Arial"/>
        </w:rPr>
      </w:pPr>
    </w:p>
    <w:p w:rsidR="00797DBD" w:rsidRDefault="00797DBD">
      <w:pPr>
        <w:rPr>
          <w:rFonts w:eastAsia="MS Mincho" w:cs="Arial"/>
        </w:rPr>
      </w:pPr>
    </w:p>
    <w:p w:rsidR="00797DBD" w:rsidRDefault="00797DBD">
      <w:pPr>
        <w:pStyle w:val="vraag"/>
        <w:ind w:left="567" w:hanging="567"/>
        <w:rPr>
          <w:rFonts w:cs="Arial"/>
          <w:sz w:val="24"/>
        </w:rPr>
      </w:pPr>
      <w:r>
        <w:rPr>
          <w:rFonts w:cs="Arial"/>
          <w:sz w:val="24"/>
        </w:rPr>
        <w:lastRenderedPageBreak/>
        <w:t>1.13</w:t>
      </w:r>
      <w:r>
        <w:rPr>
          <w:rFonts w:cs="Arial"/>
          <w:sz w:val="24"/>
        </w:rPr>
        <w:tab/>
        <w:t xml:space="preserve">Het komt wel eens voor dat een leverancier niet precies levert wat besteld is. </w:t>
      </w:r>
    </w:p>
    <w:p w:rsidR="00797DBD" w:rsidRDefault="00797DBD">
      <w:pPr>
        <w:pStyle w:val="vraag"/>
        <w:ind w:left="900" w:hanging="360"/>
        <w:rPr>
          <w:rFonts w:cs="Arial"/>
          <w:sz w:val="24"/>
        </w:rPr>
      </w:pPr>
      <w:r>
        <w:rPr>
          <w:rFonts w:cs="Arial"/>
          <w:sz w:val="24"/>
        </w:rPr>
        <w:t>A)</w:t>
      </w:r>
      <w:r>
        <w:rPr>
          <w:rFonts w:cs="Arial"/>
          <w:sz w:val="24"/>
        </w:rPr>
        <w:tab/>
        <w:t>Bedenk zelf 5 situaties wanneer reclameren nodig is.</w: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105" style="position:absolute;left:0;text-align:left;z-index:251691520" from="27pt,7.2pt" to="441pt,7.2pt"/>
        </w:pict>
      </w:r>
    </w:p>
    <w:p w:rsidR="00797DBD" w:rsidRDefault="00797DBD">
      <w:pPr>
        <w:rPr>
          <w:rFonts w:eastAsia="MS Mincho" w:cs="Arial"/>
        </w:rPr>
      </w:pPr>
    </w:p>
    <w:p w:rsidR="00797DBD" w:rsidRDefault="00797DBD">
      <w:pPr>
        <w:ind w:firstLine="567"/>
        <w:rPr>
          <w:rFonts w:eastAsia="MS Mincho" w:cs="Arial"/>
        </w:rPr>
      </w:pPr>
      <w:r>
        <w:rPr>
          <w:rFonts w:eastAsia="MS Mincho" w:cs="Arial"/>
          <w:noProof/>
        </w:rPr>
        <w:pict>
          <v:line id="_x0000_s1106" style="position:absolute;left:0;text-align:left;z-index:251692544"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107" style="position:absolute;left:0;text-align:left;z-index:251693568"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108" style="position:absolute;left:0;text-align:left;z-index:251694592"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109" style="position:absolute;left:0;text-align:left;z-index:251695616" from="27pt,7.2pt" to="441pt,7.2pt"/>
        </w:pict>
      </w:r>
    </w:p>
    <w:p w:rsidR="00797DBD" w:rsidRDefault="00797DBD">
      <w:pPr>
        <w:rPr>
          <w:rFonts w:eastAsia="MS Mincho" w:cs="Arial"/>
        </w:rPr>
      </w:pPr>
    </w:p>
    <w:p w:rsidR="00797DBD" w:rsidRDefault="00797DBD">
      <w:pPr>
        <w:ind w:left="900" w:hanging="360"/>
        <w:rPr>
          <w:rFonts w:eastAsia="MS Mincho" w:cs="Arial"/>
        </w:rPr>
      </w:pPr>
      <w:r>
        <w:rPr>
          <w:rFonts w:eastAsia="MS Mincho" w:cs="Arial"/>
        </w:rPr>
        <w:t>b)</w:t>
      </w:r>
      <w:r>
        <w:rPr>
          <w:rFonts w:eastAsia="MS Mincho" w:cs="Arial"/>
        </w:rPr>
        <w:tab/>
        <w:t xml:space="preserve">Noteer 5 aandachtspunten waarop je moet letten bij telefonisch reclameren. </w:t>
      </w:r>
    </w:p>
    <w:p w:rsidR="00797DBD" w:rsidRDefault="00797DBD">
      <w:pPr>
        <w:rPr>
          <w:rFonts w:eastAsia="MS Mincho" w:cs="Arial"/>
        </w:rPr>
      </w:pPr>
    </w:p>
    <w:p w:rsidR="00797DBD" w:rsidRDefault="00797DBD">
      <w:pPr>
        <w:ind w:firstLine="567"/>
        <w:rPr>
          <w:rFonts w:eastAsia="MS Mincho" w:cs="Arial"/>
        </w:rPr>
      </w:pPr>
      <w:r>
        <w:rPr>
          <w:rFonts w:eastAsia="MS Mincho" w:cs="Arial"/>
          <w:noProof/>
        </w:rPr>
        <w:pict>
          <v:line id="_x0000_s1110" style="position:absolute;left:0;text-align:left;z-index:251696640"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111" style="position:absolute;left:0;text-align:left;z-index:251697664"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112" style="position:absolute;left:0;text-align:left;z-index:251698688"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113" style="position:absolute;left:0;text-align:left;z-index:251699712" from="27pt,7.2pt" to="441pt,7.2pt"/>
        </w:pict>
      </w:r>
    </w:p>
    <w:p w:rsidR="00797DBD" w:rsidRDefault="00797DBD">
      <w:pPr>
        <w:ind w:firstLine="567"/>
        <w:rPr>
          <w:rFonts w:eastAsia="MS Mincho" w:cs="Arial"/>
        </w:rPr>
      </w:pPr>
    </w:p>
    <w:p w:rsidR="00797DBD" w:rsidRDefault="00797DBD">
      <w:pPr>
        <w:ind w:firstLine="567"/>
        <w:rPr>
          <w:rFonts w:eastAsia="MS Mincho" w:cs="Arial"/>
        </w:rPr>
      </w:pPr>
      <w:r>
        <w:rPr>
          <w:rFonts w:eastAsia="MS Mincho" w:cs="Arial"/>
          <w:noProof/>
        </w:rPr>
        <w:pict>
          <v:line id="_x0000_s1114" style="position:absolute;left:0;text-align:left;z-index:251700736" from="27pt,7.2pt" to="441pt,7.2pt"/>
        </w:pict>
      </w:r>
    </w:p>
    <w:p w:rsidR="00797DBD" w:rsidRDefault="00797DBD">
      <w:r>
        <w:br w:type="page"/>
      </w:r>
    </w:p>
    <w:sectPr w:rsidR="00797DBD">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44F9" w:rsidRDefault="007A44F9">
      <w:r>
        <w:separator/>
      </w:r>
    </w:p>
  </w:endnote>
  <w:endnote w:type="continuationSeparator" w:id="0">
    <w:p w:rsidR="007A44F9" w:rsidRDefault="007A44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BCE" w:rsidRDefault="008C5BCE" w:rsidP="008C5BCE">
    <w:pPr>
      <w:pStyle w:val="Voettekst"/>
    </w:pPr>
    <w:r>
      <w:rPr>
        <w:noProof/>
      </w:rPr>
      <w:drawing>
        <wp:inline distT="0" distB="0" distL="0" distR="0">
          <wp:extent cx="3168650" cy="234950"/>
          <wp:effectExtent l="19050" t="0" r="0" b="0"/>
          <wp:docPr id="13" name="Afbeelding 13" descr="C:\Documents and Settings\Thijs\Mijn documenten\mijn afbeeldingen\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Thijs\Mijn documenten\mijn afbeeldingen\copy.JPG"/>
                  <pic:cNvPicPr>
                    <a:picLocks noChangeAspect="1" noChangeArrowheads="1"/>
                  </pic:cNvPicPr>
                </pic:nvPicPr>
                <pic:blipFill>
                  <a:blip r:embed="rId1"/>
                  <a:srcRect/>
                  <a:stretch>
                    <a:fillRect/>
                  </a:stretch>
                </pic:blipFill>
                <pic:spPr bwMode="auto">
                  <a:xfrm>
                    <a:off x="0" y="0"/>
                    <a:ext cx="3168650" cy="234950"/>
                  </a:xfrm>
                  <a:prstGeom prst="rect">
                    <a:avLst/>
                  </a:prstGeom>
                  <a:noFill/>
                  <a:ln w="9525">
                    <a:noFill/>
                    <a:miter lim="800000"/>
                    <a:headEnd/>
                    <a:tailEnd/>
                  </a:ln>
                </pic:spPr>
              </pic:pic>
            </a:graphicData>
          </a:graphic>
        </wp:inline>
      </w:drawing>
    </w:r>
    <w:fldSimple w:instr=" PAGE   \* MERGEFORMAT ">
      <w:r>
        <w:rPr>
          <w:noProof/>
        </w:rPr>
        <w:t>1</w:t>
      </w:r>
    </w:fldSimple>
    <w:r>
      <w:tab/>
      <w:t>Producten ontvangen</w:t>
    </w:r>
  </w:p>
  <w:p w:rsidR="00797DBD" w:rsidRDefault="00797DBD">
    <w:pPr>
      <w:pStyle w:val="Voetteks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44F9" w:rsidRDefault="007A44F9">
      <w:r>
        <w:separator/>
      </w:r>
    </w:p>
  </w:footnote>
  <w:footnote w:type="continuationSeparator" w:id="0">
    <w:p w:rsidR="007A44F9" w:rsidRDefault="007A44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BCE" w:rsidRDefault="008C5BCE">
    <w:pPr>
      <w:pStyle w:val="Koptekst"/>
    </w:pPr>
    <w:r>
      <w:t>Groene Detailhandel</w:t>
    </w:r>
  </w:p>
  <w:p w:rsidR="008C5BCE" w:rsidRDefault="008C5BCE">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630C"/>
    <w:multiLevelType w:val="hybridMultilevel"/>
    <w:tmpl w:val="5C161232"/>
    <w:lvl w:ilvl="0" w:tplc="F5B4A87E">
      <w:start w:val="3"/>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nsid w:val="11F76CAA"/>
    <w:multiLevelType w:val="multilevel"/>
    <w:tmpl w:val="FBA22B3E"/>
    <w:lvl w:ilvl="0">
      <w:start w:val="1"/>
      <w:numFmt w:val="decimal"/>
      <w:lvlText w:val="%1"/>
      <w:lvlJc w:val="left"/>
      <w:pPr>
        <w:tabs>
          <w:tab w:val="num" w:pos="465"/>
        </w:tabs>
        <w:ind w:left="465" w:hanging="465"/>
      </w:pPr>
      <w:rPr>
        <w:rFonts w:hint="default"/>
      </w:rPr>
    </w:lvl>
    <w:lvl w:ilvl="1">
      <w:start w:val="19"/>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15EF31EB"/>
    <w:multiLevelType w:val="hybridMultilevel"/>
    <w:tmpl w:val="02107EF0"/>
    <w:lvl w:ilvl="0" w:tplc="741CE77C">
      <w:start w:val="1"/>
      <w:numFmt w:val="lowerLetter"/>
      <w:lvlText w:val="%1)"/>
      <w:lvlJc w:val="left"/>
      <w:pPr>
        <w:tabs>
          <w:tab w:val="num" w:pos="930"/>
        </w:tabs>
        <w:ind w:left="930" w:hanging="360"/>
      </w:pPr>
      <w:rPr>
        <w:rFonts w:hint="default"/>
      </w:rPr>
    </w:lvl>
    <w:lvl w:ilvl="1" w:tplc="04130019" w:tentative="1">
      <w:start w:val="1"/>
      <w:numFmt w:val="lowerLetter"/>
      <w:lvlText w:val="%2."/>
      <w:lvlJc w:val="left"/>
      <w:pPr>
        <w:tabs>
          <w:tab w:val="num" w:pos="1650"/>
        </w:tabs>
        <w:ind w:left="1650" w:hanging="360"/>
      </w:pPr>
    </w:lvl>
    <w:lvl w:ilvl="2" w:tplc="0413001B" w:tentative="1">
      <w:start w:val="1"/>
      <w:numFmt w:val="lowerRoman"/>
      <w:lvlText w:val="%3."/>
      <w:lvlJc w:val="right"/>
      <w:pPr>
        <w:tabs>
          <w:tab w:val="num" w:pos="2370"/>
        </w:tabs>
        <w:ind w:left="2370" w:hanging="180"/>
      </w:pPr>
    </w:lvl>
    <w:lvl w:ilvl="3" w:tplc="0413000F" w:tentative="1">
      <w:start w:val="1"/>
      <w:numFmt w:val="decimal"/>
      <w:lvlText w:val="%4."/>
      <w:lvlJc w:val="left"/>
      <w:pPr>
        <w:tabs>
          <w:tab w:val="num" w:pos="3090"/>
        </w:tabs>
        <w:ind w:left="3090" w:hanging="360"/>
      </w:pPr>
    </w:lvl>
    <w:lvl w:ilvl="4" w:tplc="04130019" w:tentative="1">
      <w:start w:val="1"/>
      <w:numFmt w:val="lowerLetter"/>
      <w:lvlText w:val="%5."/>
      <w:lvlJc w:val="left"/>
      <w:pPr>
        <w:tabs>
          <w:tab w:val="num" w:pos="3810"/>
        </w:tabs>
        <w:ind w:left="3810" w:hanging="360"/>
      </w:pPr>
    </w:lvl>
    <w:lvl w:ilvl="5" w:tplc="0413001B" w:tentative="1">
      <w:start w:val="1"/>
      <w:numFmt w:val="lowerRoman"/>
      <w:lvlText w:val="%6."/>
      <w:lvlJc w:val="right"/>
      <w:pPr>
        <w:tabs>
          <w:tab w:val="num" w:pos="4530"/>
        </w:tabs>
        <w:ind w:left="4530" w:hanging="180"/>
      </w:pPr>
    </w:lvl>
    <w:lvl w:ilvl="6" w:tplc="0413000F" w:tentative="1">
      <w:start w:val="1"/>
      <w:numFmt w:val="decimal"/>
      <w:lvlText w:val="%7."/>
      <w:lvlJc w:val="left"/>
      <w:pPr>
        <w:tabs>
          <w:tab w:val="num" w:pos="5250"/>
        </w:tabs>
        <w:ind w:left="5250" w:hanging="360"/>
      </w:pPr>
    </w:lvl>
    <w:lvl w:ilvl="7" w:tplc="04130019" w:tentative="1">
      <w:start w:val="1"/>
      <w:numFmt w:val="lowerLetter"/>
      <w:lvlText w:val="%8."/>
      <w:lvlJc w:val="left"/>
      <w:pPr>
        <w:tabs>
          <w:tab w:val="num" w:pos="5970"/>
        </w:tabs>
        <w:ind w:left="5970" w:hanging="360"/>
      </w:pPr>
    </w:lvl>
    <w:lvl w:ilvl="8" w:tplc="0413001B" w:tentative="1">
      <w:start w:val="1"/>
      <w:numFmt w:val="lowerRoman"/>
      <w:lvlText w:val="%9."/>
      <w:lvlJc w:val="right"/>
      <w:pPr>
        <w:tabs>
          <w:tab w:val="num" w:pos="6690"/>
        </w:tabs>
        <w:ind w:left="6690" w:hanging="180"/>
      </w:pPr>
    </w:lvl>
  </w:abstractNum>
  <w:abstractNum w:abstractNumId="3">
    <w:nsid w:val="19366FF7"/>
    <w:multiLevelType w:val="multilevel"/>
    <w:tmpl w:val="5516AB4E"/>
    <w:lvl w:ilvl="0">
      <w:start w:val="3"/>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26430D85"/>
    <w:multiLevelType w:val="hybridMultilevel"/>
    <w:tmpl w:val="79FC369E"/>
    <w:lvl w:ilvl="0" w:tplc="04130017">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3001479F"/>
    <w:multiLevelType w:val="hybridMultilevel"/>
    <w:tmpl w:val="F808DBBA"/>
    <w:lvl w:ilvl="0" w:tplc="00BCA11A">
      <w:start w:val="2"/>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32954926"/>
    <w:multiLevelType w:val="hybridMultilevel"/>
    <w:tmpl w:val="05AC10A4"/>
    <w:lvl w:ilvl="0" w:tplc="4378BEB6">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348479A3"/>
    <w:multiLevelType w:val="multilevel"/>
    <w:tmpl w:val="649C3782"/>
    <w:lvl w:ilvl="0">
      <w:start w:val="2"/>
      <w:numFmt w:val="decimal"/>
      <w:lvlText w:val="%1"/>
      <w:lvlJc w:val="left"/>
      <w:pPr>
        <w:tabs>
          <w:tab w:val="num" w:pos="465"/>
        </w:tabs>
        <w:ind w:left="465" w:hanging="465"/>
      </w:pPr>
      <w:rPr>
        <w:rFonts w:hint="default"/>
      </w:rPr>
    </w:lvl>
    <w:lvl w:ilvl="1">
      <w:start w:val="19"/>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35EA1C4F"/>
    <w:multiLevelType w:val="multilevel"/>
    <w:tmpl w:val="4E160C4A"/>
    <w:lvl w:ilvl="0">
      <w:start w:val="3"/>
      <w:numFmt w:val="decimal"/>
      <w:lvlText w:val="%1"/>
      <w:lvlJc w:val="left"/>
      <w:pPr>
        <w:tabs>
          <w:tab w:val="num" w:pos="705"/>
        </w:tabs>
        <w:ind w:left="705" w:hanging="705"/>
      </w:pPr>
      <w:rPr>
        <w:rFonts w:hint="default"/>
      </w:rPr>
    </w:lvl>
    <w:lvl w:ilvl="1">
      <w:start w:val="10"/>
      <w:numFmt w:val="decimal"/>
      <w:lvlText w:val="%1.%2"/>
      <w:lvlJc w:val="left"/>
      <w:pPr>
        <w:tabs>
          <w:tab w:val="num" w:pos="563"/>
        </w:tabs>
        <w:ind w:left="563" w:hanging="705"/>
      </w:pPr>
      <w:rPr>
        <w:rFonts w:hint="default"/>
      </w:rPr>
    </w:lvl>
    <w:lvl w:ilvl="2">
      <w:start w:val="1"/>
      <w:numFmt w:val="decimal"/>
      <w:lvlText w:val="%1.%2.%3"/>
      <w:lvlJc w:val="left"/>
      <w:pPr>
        <w:tabs>
          <w:tab w:val="num" w:pos="436"/>
        </w:tabs>
        <w:ind w:left="436" w:hanging="720"/>
      </w:pPr>
      <w:rPr>
        <w:rFonts w:hint="default"/>
      </w:rPr>
    </w:lvl>
    <w:lvl w:ilvl="3">
      <w:start w:val="1"/>
      <w:numFmt w:val="decimal"/>
      <w:lvlText w:val="%1.%2.%3.%4"/>
      <w:lvlJc w:val="left"/>
      <w:pPr>
        <w:tabs>
          <w:tab w:val="num" w:pos="654"/>
        </w:tabs>
        <w:ind w:left="654" w:hanging="1080"/>
      </w:pPr>
      <w:rPr>
        <w:rFonts w:hint="default"/>
      </w:rPr>
    </w:lvl>
    <w:lvl w:ilvl="4">
      <w:start w:val="1"/>
      <w:numFmt w:val="decimal"/>
      <w:lvlText w:val="%1.%2.%3.%4.%5"/>
      <w:lvlJc w:val="left"/>
      <w:pPr>
        <w:tabs>
          <w:tab w:val="num" w:pos="512"/>
        </w:tabs>
        <w:ind w:left="512" w:hanging="1080"/>
      </w:pPr>
      <w:rPr>
        <w:rFonts w:hint="default"/>
      </w:rPr>
    </w:lvl>
    <w:lvl w:ilvl="5">
      <w:start w:val="1"/>
      <w:numFmt w:val="decimal"/>
      <w:lvlText w:val="%1.%2.%3.%4.%5.%6"/>
      <w:lvlJc w:val="left"/>
      <w:pPr>
        <w:tabs>
          <w:tab w:val="num" w:pos="730"/>
        </w:tabs>
        <w:ind w:left="730" w:hanging="1440"/>
      </w:pPr>
      <w:rPr>
        <w:rFonts w:hint="default"/>
      </w:rPr>
    </w:lvl>
    <w:lvl w:ilvl="6">
      <w:start w:val="1"/>
      <w:numFmt w:val="decimal"/>
      <w:lvlText w:val="%1.%2.%3.%4.%5.%6.%7"/>
      <w:lvlJc w:val="left"/>
      <w:pPr>
        <w:tabs>
          <w:tab w:val="num" w:pos="588"/>
        </w:tabs>
        <w:ind w:left="588" w:hanging="1440"/>
      </w:pPr>
      <w:rPr>
        <w:rFonts w:hint="default"/>
      </w:rPr>
    </w:lvl>
    <w:lvl w:ilvl="7">
      <w:start w:val="1"/>
      <w:numFmt w:val="decimal"/>
      <w:lvlText w:val="%1.%2.%3.%4.%5.%6.%7.%8"/>
      <w:lvlJc w:val="left"/>
      <w:pPr>
        <w:tabs>
          <w:tab w:val="num" w:pos="806"/>
        </w:tabs>
        <w:ind w:left="806" w:hanging="1800"/>
      </w:pPr>
      <w:rPr>
        <w:rFonts w:hint="default"/>
      </w:rPr>
    </w:lvl>
    <w:lvl w:ilvl="8">
      <w:start w:val="1"/>
      <w:numFmt w:val="decimal"/>
      <w:lvlText w:val="%1.%2.%3.%4.%5.%6.%7.%8.%9"/>
      <w:lvlJc w:val="left"/>
      <w:pPr>
        <w:tabs>
          <w:tab w:val="num" w:pos="664"/>
        </w:tabs>
        <w:ind w:left="664" w:hanging="1800"/>
      </w:pPr>
      <w:rPr>
        <w:rFonts w:hint="default"/>
      </w:rPr>
    </w:lvl>
  </w:abstractNum>
  <w:abstractNum w:abstractNumId="9">
    <w:nsid w:val="3ED51FAB"/>
    <w:multiLevelType w:val="hybridMultilevel"/>
    <w:tmpl w:val="6EEE309A"/>
    <w:lvl w:ilvl="0" w:tplc="04E62D0C">
      <w:start w:val="2"/>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407C17D8"/>
    <w:multiLevelType w:val="hybridMultilevel"/>
    <w:tmpl w:val="99C81660"/>
    <w:lvl w:ilvl="0" w:tplc="BC84BC7C">
      <w:start w:val="2"/>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nsid w:val="448A2C0D"/>
    <w:multiLevelType w:val="hybridMultilevel"/>
    <w:tmpl w:val="E7E25A1C"/>
    <w:lvl w:ilvl="0" w:tplc="ACA60318">
      <w:start w:val="1"/>
      <w:numFmt w:val="lowerLetter"/>
      <w:lvlText w:val="%1)"/>
      <w:lvlJc w:val="left"/>
      <w:pPr>
        <w:tabs>
          <w:tab w:val="num" w:pos="930"/>
        </w:tabs>
        <w:ind w:left="930" w:hanging="360"/>
      </w:pPr>
      <w:rPr>
        <w:rFonts w:hint="default"/>
      </w:rPr>
    </w:lvl>
    <w:lvl w:ilvl="1" w:tplc="04130019" w:tentative="1">
      <w:start w:val="1"/>
      <w:numFmt w:val="lowerLetter"/>
      <w:lvlText w:val="%2."/>
      <w:lvlJc w:val="left"/>
      <w:pPr>
        <w:tabs>
          <w:tab w:val="num" w:pos="1650"/>
        </w:tabs>
        <w:ind w:left="1650" w:hanging="360"/>
      </w:pPr>
    </w:lvl>
    <w:lvl w:ilvl="2" w:tplc="0413001B" w:tentative="1">
      <w:start w:val="1"/>
      <w:numFmt w:val="lowerRoman"/>
      <w:lvlText w:val="%3."/>
      <w:lvlJc w:val="right"/>
      <w:pPr>
        <w:tabs>
          <w:tab w:val="num" w:pos="2370"/>
        </w:tabs>
        <w:ind w:left="2370" w:hanging="180"/>
      </w:pPr>
    </w:lvl>
    <w:lvl w:ilvl="3" w:tplc="0413000F" w:tentative="1">
      <w:start w:val="1"/>
      <w:numFmt w:val="decimal"/>
      <w:lvlText w:val="%4."/>
      <w:lvlJc w:val="left"/>
      <w:pPr>
        <w:tabs>
          <w:tab w:val="num" w:pos="3090"/>
        </w:tabs>
        <w:ind w:left="3090" w:hanging="360"/>
      </w:pPr>
    </w:lvl>
    <w:lvl w:ilvl="4" w:tplc="04130019" w:tentative="1">
      <w:start w:val="1"/>
      <w:numFmt w:val="lowerLetter"/>
      <w:lvlText w:val="%5."/>
      <w:lvlJc w:val="left"/>
      <w:pPr>
        <w:tabs>
          <w:tab w:val="num" w:pos="3810"/>
        </w:tabs>
        <w:ind w:left="3810" w:hanging="360"/>
      </w:pPr>
    </w:lvl>
    <w:lvl w:ilvl="5" w:tplc="0413001B" w:tentative="1">
      <w:start w:val="1"/>
      <w:numFmt w:val="lowerRoman"/>
      <w:lvlText w:val="%6."/>
      <w:lvlJc w:val="right"/>
      <w:pPr>
        <w:tabs>
          <w:tab w:val="num" w:pos="4530"/>
        </w:tabs>
        <w:ind w:left="4530" w:hanging="180"/>
      </w:pPr>
    </w:lvl>
    <w:lvl w:ilvl="6" w:tplc="0413000F" w:tentative="1">
      <w:start w:val="1"/>
      <w:numFmt w:val="decimal"/>
      <w:lvlText w:val="%7."/>
      <w:lvlJc w:val="left"/>
      <w:pPr>
        <w:tabs>
          <w:tab w:val="num" w:pos="5250"/>
        </w:tabs>
        <w:ind w:left="5250" w:hanging="360"/>
      </w:pPr>
    </w:lvl>
    <w:lvl w:ilvl="7" w:tplc="04130019" w:tentative="1">
      <w:start w:val="1"/>
      <w:numFmt w:val="lowerLetter"/>
      <w:lvlText w:val="%8."/>
      <w:lvlJc w:val="left"/>
      <w:pPr>
        <w:tabs>
          <w:tab w:val="num" w:pos="5970"/>
        </w:tabs>
        <w:ind w:left="5970" w:hanging="360"/>
      </w:pPr>
    </w:lvl>
    <w:lvl w:ilvl="8" w:tplc="0413001B" w:tentative="1">
      <w:start w:val="1"/>
      <w:numFmt w:val="lowerRoman"/>
      <w:lvlText w:val="%9."/>
      <w:lvlJc w:val="right"/>
      <w:pPr>
        <w:tabs>
          <w:tab w:val="num" w:pos="6690"/>
        </w:tabs>
        <w:ind w:left="6690" w:hanging="180"/>
      </w:pPr>
    </w:lvl>
  </w:abstractNum>
  <w:abstractNum w:abstractNumId="12">
    <w:nsid w:val="4C146714"/>
    <w:multiLevelType w:val="hybridMultilevel"/>
    <w:tmpl w:val="1C124958"/>
    <w:lvl w:ilvl="0" w:tplc="24FC5CE4">
      <w:start w:val="1"/>
      <w:numFmt w:val="lowerLetter"/>
      <w:lvlText w:val="%1)"/>
      <w:lvlJc w:val="left"/>
      <w:pPr>
        <w:tabs>
          <w:tab w:val="num" w:pos="927"/>
        </w:tabs>
        <w:ind w:left="927" w:hanging="360"/>
      </w:pPr>
      <w:rPr>
        <w:rFonts w:hint="default"/>
      </w:rPr>
    </w:lvl>
    <w:lvl w:ilvl="1" w:tplc="04130019" w:tentative="1">
      <w:start w:val="1"/>
      <w:numFmt w:val="lowerLetter"/>
      <w:lvlText w:val="%2."/>
      <w:lvlJc w:val="left"/>
      <w:pPr>
        <w:tabs>
          <w:tab w:val="num" w:pos="1647"/>
        </w:tabs>
        <w:ind w:left="1647" w:hanging="360"/>
      </w:pPr>
    </w:lvl>
    <w:lvl w:ilvl="2" w:tplc="0413001B" w:tentative="1">
      <w:start w:val="1"/>
      <w:numFmt w:val="lowerRoman"/>
      <w:lvlText w:val="%3."/>
      <w:lvlJc w:val="right"/>
      <w:pPr>
        <w:tabs>
          <w:tab w:val="num" w:pos="2367"/>
        </w:tabs>
        <w:ind w:left="2367" w:hanging="180"/>
      </w:pPr>
    </w:lvl>
    <w:lvl w:ilvl="3" w:tplc="0413000F" w:tentative="1">
      <w:start w:val="1"/>
      <w:numFmt w:val="decimal"/>
      <w:lvlText w:val="%4."/>
      <w:lvlJc w:val="left"/>
      <w:pPr>
        <w:tabs>
          <w:tab w:val="num" w:pos="3087"/>
        </w:tabs>
        <w:ind w:left="3087" w:hanging="360"/>
      </w:pPr>
    </w:lvl>
    <w:lvl w:ilvl="4" w:tplc="04130019" w:tentative="1">
      <w:start w:val="1"/>
      <w:numFmt w:val="lowerLetter"/>
      <w:lvlText w:val="%5."/>
      <w:lvlJc w:val="left"/>
      <w:pPr>
        <w:tabs>
          <w:tab w:val="num" w:pos="3807"/>
        </w:tabs>
        <w:ind w:left="3807" w:hanging="360"/>
      </w:pPr>
    </w:lvl>
    <w:lvl w:ilvl="5" w:tplc="0413001B" w:tentative="1">
      <w:start w:val="1"/>
      <w:numFmt w:val="lowerRoman"/>
      <w:lvlText w:val="%6."/>
      <w:lvlJc w:val="right"/>
      <w:pPr>
        <w:tabs>
          <w:tab w:val="num" w:pos="4527"/>
        </w:tabs>
        <w:ind w:left="4527" w:hanging="180"/>
      </w:pPr>
    </w:lvl>
    <w:lvl w:ilvl="6" w:tplc="0413000F" w:tentative="1">
      <w:start w:val="1"/>
      <w:numFmt w:val="decimal"/>
      <w:lvlText w:val="%7."/>
      <w:lvlJc w:val="left"/>
      <w:pPr>
        <w:tabs>
          <w:tab w:val="num" w:pos="5247"/>
        </w:tabs>
        <w:ind w:left="5247" w:hanging="360"/>
      </w:pPr>
    </w:lvl>
    <w:lvl w:ilvl="7" w:tplc="04130019" w:tentative="1">
      <w:start w:val="1"/>
      <w:numFmt w:val="lowerLetter"/>
      <w:lvlText w:val="%8."/>
      <w:lvlJc w:val="left"/>
      <w:pPr>
        <w:tabs>
          <w:tab w:val="num" w:pos="5967"/>
        </w:tabs>
        <w:ind w:left="5967" w:hanging="360"/>
      </w:pPr>
    </w:lvl>
    <w:lvl w:ilvl="8" w:tplc="0413001B" w:tentative="1">
      <w:start w:val="1"/>
      <w:numFmt w:val="lowerRoman"/>
      <w:lvlText w:val="%9."/>
      <w:lvlJc w:val="right"/>
      <w:pPr>
        <w:tabs>
          <w:tab w:val="num" w:pos="6687"/>
        </w:tabs>
        <w:ind w:left="6687" w:hanging="180"/>
      </w:pPr>
    </w:lvl>
  </w:abstractNum>
  <w:abstractNum w:abstractNumId="13">
    <w:nsid w:val="4C896A1D"/>
    <w:multiLevelType w:val="multilevel"/>
    <w:tmpl w:val="3BF21642"/>
    <w:lvl w:ilvl="0">
      <w:start w:val="2"/>
      <w:numFmt w:val="decimal"/>
      <w:lvlText w:val="%1"/>
      <w:lvlJc w:val="left"/>
      <w:pPr>
        <w:tabs>
          <w:tab w:val="num" w:pos="360"/>
        </w:tabs>
        <w:ind w:left="360" w:hanging="360"/>
      </w:pPr>
      <w:rPr>
        <w:rFonts w:hint="default"/>
      </w:rPr>
    </w:lvl>
    <w:lvl w:ilvl="1">
      <w:start w:val="1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696D4293"/>
    <w:multiLevelType w:val="multilevel"/>
    <w:tmpl w:val="844A83B8"/>
    <w:lvl w:ilvl="0">
      <w:start w:val="4"/>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6CCC1E5F"/>
    <w:multiLevelType w:val="hybridMultilevel"/>
    <w:tmpl w:val="0390242C"/>
    <w:lvl w:ilvl="0" w:tplc="E3E6A79E">
      <w:start w:val="1"/>
      <w:numFmt w:val="lowerLetter"/>
      <w:lvlText w:val="%1)"/>
      <w:lvlJc w:val="left"/>
      <w:pPr>
        <w:tabs>
          <w:tab w:val="num" w:pos="927"/>
        </w:tabs>
        <w:ind w:left="927" w:hanging="360"/>
      </w:pPr>
      <w:rPr>
        <w:rFonts w:hint="default"/>
      </w:rPr>
    </w:lvl>
    <w:lvl w:ilvl="1" w:tplc="04130019" w:tentative="1">
      <w:start w:val="1"/>
      <w:numFmt w:val="lowerLetter"/>
      <w:lvlText w:val="%2."/>
      <w:lvlJc w:val="left"/>
      <w:pPr>
        <w:tabs>
          <w:tab w:val="num" w:pos="1647"/>
        </w:tabs>
        <w:ind w:left="1647" w:hanging="360"/>
      </w:pPr>
    </w:lvl>
    <w:lvl w:ilvl="2" w:tplc="0413001B" w:tentative="1">
      <w:start w:val="1"/>
      <w:numFmt w:val="lowerRoman"/>
      <w:lvlText w:val="%3."/>
      <w:lvlJc w:val="right"/>
      <w:pPr>
        <w:tabs>
          <w:tab w:val="num" w:pos="2367"/>
        </w:tabs>
        <w:ind w:left="2367" w:hanging="180"/>
      </w:pPr>
    </w:lvl>
    <w:lvl w:ilvl="3" w:tplc="0413000F" w:tentative="1">
      <w:start w:val="1"/>
      <w:numFmt w:val="decimal"/>
      <w:lvlText w:val="%4."/>
      <w:lvlJc w:val="left"/>
      <w:pPr>
        <w:tabs>
          <w:tab w:val="num" w:pos="3087"/>
        </w:tabs>
        <w:ind w:left="3087" w:hanging="360"/>
      </w:pPr>
    </w:lvl>
    <w:lvl w:ilvl="4" w:tplc="04130019" w:tentative="1">
      <w:start w:val="1"/>
      <w:numFmt w:val="lowerLetter"/>
      <w:lvlText w:val="%5."/>
      <w:lvlJc w:val="left"/>
      <w:pPr>
        <w:tabs>
          <w:tab w:val="num" w:pos="3807"/>
        </w:tabs>
        <w:ind w:left="3807" w:hanging="360"/>
      </w:pPr>
    </w:lvl>
    <w:lvl w:ilvl="5" w:tplc="0413001B" w:tentative="1">
      <w:start w:val="1"/>
      <w:numFmt w:val="lowerRoman"/>
      <w:lvlText w:val="%6."/>
      <w:lvlJc w:val="right"/>
      <w:pPr>
        <w:tabs>
          <w:tab w:val="num" w:pos="4527"/>
        </w:tabs>
        <w:ind w:left="4527" w:hanging="180"/>
      </w:pPr>
    </w:lvl>
    <w:lvl w:ilvl="6" w:tplc="0413000F" w:tentative="1">
      <w:start w:val="1"/>
      <w:numFmt w:val="decimal"/>
      <w:lvlText w:val="%7."/>
      <w:lvlJc w:val="left"/>
      <w:pPr>
        <w:tabs>
          <w:tab w:val="num" w:pos="5247"/>
        </w:tabs>
        <w:ind w:left="5247" w:hanging="360"/>
      </w:pPr>
    </w:lvl>
    <w:lvl w:ilvl="7" w:tplc="04130019" w:tentative="1">
      <w:start w:val="1"/>
      <w:numFmt w:val="lowerLetter"/>
      <w:lvlText w:val="%8."/>
      <w:lvlJc w:val="left"/>
      <w:pPr>
        <w:tabs>
          <w:tab w:val="num" w:pos="5967"/>
        </w:tabs>
        <w:ind w:left="5967" w:hanging="360"/>
      </w:pPr>
    </w:lvl>
    <w:lvl w:ilvl="8" w:tplc="0413001B" w:tentative="1">
      <w:start w:val="1"/>
      <w:numFmt w:val="lowerRoman"/>
      <w:lvlText w:val="%9."/>
      <w:lvlJc w:val="right"/>
      <w:pPr>
        <w:tabs>
          <w:tab w:val="num" w:pos="6687"/>
        </w:tabs>
        <w:ind w:left="6687" w:hanging="180"/>
      </w:pPr>
    </w:lvl>
  </w:abstractNum>
  <w:abstractNum w:abstractNumId="16">
    <w:nsid w:val="6EAD328D"/>
    <w:multiLevelType w:val="hybridMultilevel"/>
    <w:tmpl w:val="E8E07920"/>
    <w:lvl w:ilvl="0" w:tplc="BB84631E">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79377A9F"/>
    <w:multiLevelType w:val="hybridMultilevel"/>
    <w:tmpl w:val="04A0CEA8"/>
    <w:lvl w:ilvl="0" w:tplc="7D3C019C">
      <w:start w:val="2"/>
      <w:numFmt w:val="bullet"/>
      <w:lvlText w:val="-"/>
      <w:lvlJc w:val="left"/>
      <w:pPr>
        <w:tabs>
          <w:tab w:val="num" w:pos="900"/>
        </w:tabs>
        <w:ind w:left="900" w:hanging="360"/>
      </w:pPr>
      <w:rPr>
        <w:rFonts w:ascii="Times New Roman" w:eastAsia="Times New Roman" w:hAnsi="Times New Roman" w:cs="Times New Roman" w:hint="default"/>
      </w:rPr>
    </w:lvl>
    <w:lvl w:ilvl="1" w:tplc="04130003" w:tentative="1">
      <w:start w:val="1"/>
      <w:numFmt w:val="bullet"/>
      <w:lvlText w:val="o"/>
      <w:lvlJc w:val="left"/>
      <w:pPr>
        <w:tabs>
          <w:tab w:val="num" w:pos="1620"/>
        </w:tabs>
        <w:ind w:left="1620" w:hanging="360"/>
      </w:pPr>
      <w:rPr>
        <w:rFonts w:ascii="Courier New" w:hAnsi="Courier New" w:cs="Courier New" w:hint="default"/>
      </w:rPr>
    </w:lvl>
    <w:lvl w:ilvl="2" w:tplc="04130005" w:tentative="1">
      <w:start w:val="1"/>
      <w:numFmt w:val="bullet"/>
      <w:lvlText w:val=""/>
      <w:lvlJc w:val="left"/>
      <w:pPr>
        <w:tabs>
          <w:tab w:val="num" w:pos="2340"/>
        </w:tabs>
        <w:ind w:left="2340" w:hanging="360"/>
      </w:pPr>
      <w:rPr>
        <w:rFonts w:ascii="Wingdings" w:hAnsi="Wingdings" w:hint="default"/>
      </w:rPr>
    </w:lvl>
    <w:lvl w:ilvl="3" w:tplc="04130001" w:tentative="1">
      <w:start w:val="1"/>
      <w:numFmt w:val="bullet"/>
      <w:lvlText w:val=""/>
      <w:lvlJc w:val="left"/>
      <w:pPr>
        <w:tabs>
          <w:tab w:val="num" w:pos="3060"/>
        </w:tabs>
        <w:ind w:left="3060" w:hanging="360"/>
      </w:pPr>
      <w:rPr>
        <w:rFonts w:ascii="Symbol" w:hAnsi="Symbol" w:hint="default"/>
      </w:rPr>
    </w:lvl>
    <w:lvl w:ilvl="4" w:tplc="04130003" w:tentative="1">
      <w:start w:val="1"/>
      <w:numFmt w:val="bullet"/>
      <w:lvlText w:val="o"/>
      <w:lvlJc w:val="left"/>
      <w:pPr>
        <w:tabs>
          <w:tab w:val="num" w:pos="3780"/>
        </w:tabs>
        <w:ind w:left="3780" w:hanging="360"/>
      </w:pPr>
      <w:rPr>
        <w:rFonts w:ascii="Courier New" w:hAnsi="Courier New" w:cs="Courier New" w:hint="default"/>
      </w:rPr>
    </w:lvl>
    <w:lvl w:ilvl="5" w:tplc="04130005" w:tentative="1">
      <w:start w:val="1"/>
      <w:numFmt w:val="bullet"/>
      <w:lvlText w:val=""/>
      <w:lvlJc w:val="left"/>
      <w:pPr>
        <w:tabs>
          <w:tab w:val="num" w:pos="4500"/>
        </w:tabs>
        <w:ind w:left="4500" w:hanging="360"/>
      </w:pPr>
      <w:rPr>
        <w:rFonts w:ascii="Wingdings" w:hAnsi="Wingdings" w:hint="default"/>
      </w:rPr>
    </w:lvl>
    <w:lvl w:ilvl="6" w:tplc="04130001" w:tentative="1">
      <w:start w:val="1"/>
      <w:numFmt w:val="bullet"/>
      <w:lvlText w:val=""/>
      <w:lvlJc w:val="left"/>
      <w:pPr>
        <w:tabs>
          <w:tab w:val="num" w:pos="5220"/>
        </w:tabs>
        <w:ind w:left="5220" w:hanging="360"/>
      </w:pPr>
      <w:rPr>
        <w:rFonts w:ascii="Symbol" w:hAnsi="Symbol" w:hint="default"/>
      </w:rPr>
    </w:lvl>
    <w:lvl w:ilvl="7" w:tplc="04130003" w:tentative="1">
      <w:start w:val="1"/>
      <w:numFmt w:val="bullet"/>
      <w:lvlText w:val="o"/>
      <w:lvlJc w:val="left"/>
      <w:pPr>
        <w:tabs>
          <w:tab w:val="num" w:pos="5940"/>
        </w:tabs>
        <w:ind w:left="5940" w:hanging="360"/>
      </w:pPr>
      <w:rPr>
        <w:rFonts w:ascii="Courier New" w:hAnsi="Courier New" w:cs="Courier New" w:hint="default"/>
      </w:rPr>
    </w:lvl>
    <w:lvl w:ilvl="8" w:tplc="04130005" w:tentative="1">
      <w:start w:val="1"/>
      <w:numFmt w:val="bullet"/>
      <w:lvlText w:val=""/>
      <w:lvlJc w:val="left"/>
      <w:pPr>
        <w:tabs>
          <w:tab w:val="num" w:pos="6660"/>
        </w:tabs>
        <w:ind w:left="6660" w:hanging="360"/>
      </w:pPr>
      <w:rPr>
        <w:rFonts w:ascii="Wingdings" w:hAnsi="Wingdings" w:hint="default"/>
      </w:rPr>
    </w:lvl>
  </w:abstractNum>
  <w:abstractNum w:abstractNumId="18">
    <w:nsid w:val="7CF0470E"/>
    <w:multiLevelType w:val="hybridMultilevel"/>
    <w:tmpl w:val="42B0ED34"/>
    <w:lvl w:ilvl="0" w:tplc="589830E6">
      <w:start w:val="2"/>
      <w:numFmt w:val="bullet"/>
      <w:lvlText w:val=""/>
      <w:lvlJc w:val="left"/>
      <w:pPr>
        <w:tabs>
          <w:tab w:val="num" w:pos="720"/>
        </w:tabs>
        <w:ind w:left="720" w:hanging="360"/>
      </w:pPr>
      <w:rPr>
        <w:rFonts w:ascii="Wingdings" w:eastAsia="Times New Roman" w:hAnsi="Wingdings"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nsid w:val="7F390470"/>
    <w:multiLevelType w:val="hybridMultilevel"/>
    <w:tmpl w:val="0EFC569E"/>
    <w:lvl w:ilvl="0" w:tplc="E6E2EBBC">
      <w:start w:val="6"/>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5"/>
  </w:num>
  <w:num w:numId="2">
    <w:abstractNumId w:val="18"/>
  </w:num>
  <w:num w:numId="3">
    <w:abstractNumId w:val="6"/>
  </w:num>
  <w:num w:numId="4">
    <w:abstractNumId w:val="16"/>
  </w:num>
  <w:num w:numId="5">
    <w:abstractNumId w:val="9"/>
  </w:num>
  <w:num w:numId="6">
    <w:abstractNumId w:val="13"/>
  </w:num>
  <w:num w:numId="7">
    <w:abstractNumId w:val="1"/>
  </w:num>
  <w:num w:numId="8">
    <w:abstractNumId w:val="7"/>
  </w:num>
  <w:num w:numId="9">
    <w:abstractNumId w:val="4"/>
  </w:num>
  <w:num w:numId="10">
    <w:abstractNumId w:val="15"/>
  </w:num>
  <w:num w:numId="11">
    <w:abstractNumId w:val="3"/>
  </w:num>
  <w:num w:numId="12">
    <w:abstractNumId w:val="8"/>
  </w:num>
  <w:num w:numId="13">
    <w:abstractNumId w:val="14"/>
  </w:num>
  <w:num w:numId="14">
    <w:abstractNumId w:val="12"/>
  </w:num>
  <w:num w:numId="15">
    <w:abstractNumId w:val="2"/>
  </w:num>
  <w:num w:numId="16">
    <w:abstractNumId w:val="11"/>
  </w:num>
  <w:num w:numId="17">
    <w:abstractNumId w:val="0"/>
  </w:num>
  <w:num w:numId="18">
    <w:abstractNumId w:val="19"/>
  </w:num>
  <w:num w:numId="19">
    <w:abstractNumId w:val="17"/>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characterSpacingControl w:val="doNotCompress"/>
  <w:footnotePr>
    <w:footnote w:id="-1"/>
    <w:footnote w:id="0"/>
  </w:footnotePr>
  <w:endnotePr>
    <w:endnote w:id="-1"/>
    <w:endnote w:id="0"/>
  </w:endnotePr>
  <w:compat/>
  <w:rsids>
    <w:rsidRoot w:val="00DC09A4"/>
    <w:rsid w:val="00797DBD"/>
    <w:rsid w:val="007A44F9"/>
    <w:rsid w:val="008C5BCE"/>
    <w:rsid w:val="00DC09A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rFonts w:ascii="Arial" w:hAnsi="Arial"/>
      <w:sz w:val="24"/>
      <w:szCs w:val="24"/>
    </w:rPr>
  </w:style>
  <w:style w:type="paragraph" w:styleId="Kop1">
    <w:name w:val="heading 1"/>
    <w:basedOn w:val="Standaard"/>
    <w:next w:val="Standaard"/>
    <w:qFormat/>
    <w:pPr>
      <w:keepNext/>
      <w:outlineLvl w:val="0"/>
    </w:pPr>
    <w:rPr>
      <w:rFonts w:cs="Arial"/>
      <w:b/>
      <w:bCs/>
    </w:rPr>
  </w:style>
  <w:style w:type="paragraph" w:styleId="Kop3">
    <w:name w:val="heading 3"/>
    <w:basedOn w:val="Standaard"/>
    <w:next w:val="Standaard"/>
    <w:qFormat/>
    <w:pPr>
      <w:keepNext/>
      <w:spacing w:before="240" w:after="60"/>
      <w:outlineLvl w:val="2"/>
    </w:pPr>
    <w:rPr>
      <w:rFonts w:cs="Arial"/>
      <w:b/>
      <w:bCs/>
      <w:szCs w:val="26"/>
    </w:rPr>
  </w:style>
  <w:style w:type="character" w:default="1" w:styleId="Standaardalinea-lettertype">
    <w:name w:val="Default Paragraph Font"/>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semiHidden/>
    <w:rPr>
      <w:color w:val="0000FF"/>
      <w:u w:val="single"/>
    </w:rPr>
  </w:style>
  <w:style w:type="paragraph" w:styleId="Inhopg3">
    <w:name w:val="toc 3"/>
    <w:basedOn w:val="Standaard"/>
    <w:next w:val="Standaard"/>
    <w:autoRedefine/>
    <w:semiHidden/>
    <w:pPr>
      <w:tabs>
        <w:tab w:val="right" w:leader="dot" w:pos="9062"/>
      </w:tabs>
    </w:pPr>
    <w:rPr>
      <w:rFonts w:cs="Arial"/>
      <w:b/>
      <w:bCs/>
      <w:sz w:val="20"/>
    </w:rPr>
  </w:style>
  <w:style w:type="paragraph" w:styleId="Koptekst">
    <w:name w:val="header"/>
    <w:basedOn w:val="Standaard"/>
    <w:link w:val="KoptekstChar"/>
    <w:uiPriority w:val="99"/>
    <w:pPr>
      <w:tabs>
        <w:tab w:val="center" w:pos="4536"/>
        <w:tab w:val="right" w:pos="9072"/>
      </w:tabs>
    </w:pPr>
  </w:style>
  <w:style w:type="paragraph" w:styleId="Plattetekstinspringen3">
    <w:name w:val="Body Text Indent 3"/>
    <w:basedOn w:val="Standaard"/>
    <w:semiHidden/>
    <w:pPr>
      <w:overflowPunct w:val="0"/>
      <w:autoSpaceDE w:val="0"/>
      <w:autoSpaceDN w:val="0"/>
      <w:adjustRightInd w:val="0"/>
      <w:ind w:left="567" w:hanging="567"/>
      <w:textAlignment w:val="baseline"/>
    </w:pPr>
    <w:rPr>
      <w:rFonts w:eastAsia="MS Mincho"/>
      <w:szCs w:val="20"/>
      <w:lang w:val="nl"/>
    </w:rPr>
  </w:style>
  <w:style w:type="paragraph" w:styleId="Plattetekst">
    <w:name w:val="Body Text"/>
    <w:basedOn w:val="Standaard"/>
    <w:semiHidden/>
    <w:pPr>
      <w:overflowPunct w:val="0"/>
      <w:autoSpaceDE w:val="0"/>
      <w:autoSpaceDN w:val="0"/>
      <w:adjustRightInd w:val="0"/>
      <w:textAlignment w:val="baseline"/>
    </w:pPr>
    <w:rPr>
      <w:rFonts w:eastAsia="MS Mincho"/>
      <w:i/>
      <w:iCs/>
      <w:sz w:val="20"/>
      <w:szCs w:val="20"/>
      <w:lang w:val="nl"/>
    </w:rPr>
  </w:style>
  <w:style w:type="paragraph" w:customStyle="1" w:styleId="vraag">
    <w:name w:val="vraag"/>
    <w:basedOn w:val="Standaard"/>
    <w:pPr>
      <w:overflowPunct w:val="0"/>
      <w:autoSpaceDE w:val="0"/>
      <w:autoSpaceDN w:val="0"/>
      <w:adjustRightInd w:val="0"/>
      <w:textAlignment w:val="baseline"/>
    </w:pPr>
    <w:rPr>
      <w:rFonts w:eastAsia="MS Mincho"/>
      <w:sz w:val="20"/>
      <w:szCs w:val="20"/>
      <w:lang w:val="nl"/>
    </w:rPr>
  </w:style>
  <w:style w:type="paragraph" w:styleId="Plattetekstinspringen">
    <w:name w:val="Body Text Indent"/>
    <w:basedOn w:val="Standaard"/>
    <w:semiHidden/>
    <w:pPr>
      <w:ind w:left="1080" w:hanging="360"/>
    </w:pPr>
    <w:rPr>
      <w:rFonts w:eastAsia="MS Mincho" w:cs="Arial"/>
    </w:rPr>
  </w:style>
  <w:style w:type="paragraph" w:styleId="Plattetekstinspringen2">
    <w:name w:val="Body Text Indent 2"/>
    <w:basedOn w:val="Standaard"/>
    <w:semiHidden/>
    <w:pPr>
      <w:ind w:left="540" w:hanging="540"/>
    </w:pPr>
    <w:rPr>
      <w:rFonts w:eastAsia="MS Mincho" w:cs="Arial"/>
    </w:rPr>
  </w:style>
  <w:style w:type="character" w:styleId="Paginanummer">
    <w:name w:val="page number"/>
    <w:basedOn w:val="Standaardalinea-lettertype"/>
    <w:semiHidden/>
  </w:style>
  <w:style w:type="paragraph" w:styleId="Voettekst">
    <w:name w:val="footer"/>
    <w:basedOn w:val="Standaard"/>
    <w:link w:val="VoettekstChar"/>
    <w:uiPriority w:val="99"/>
    <w:pPr>
      <w:tabs>
        <w:tab w:val="center" w:pos="4536"/>
        <w:tab w:val="right" w:pos="9072"/>
      </w:tabs>
    </w:pPr>
  </w:style>
  <w:style w:type="paragraph" w:styleId="Inhopg1">
    <w:name w:val="toc 1"/>
    <w:basedOn w:val="Standaard"/>
    <w:next w:val="Standaard"/>
    <w:autoRedefine/>
    <w:semiHidden/>
  </w:style>
  <w:style w:type="character" w:customStyle="1" w:styleId="KoptekstChar">
    <w:name w:val="Koptekst Char"/>
    <w:basedOn w:val="Standaardalinea-lettertype"/>
    <w:link w:val="Koptekst"/>
    <w:uiPriority w:val="99"/>
    <w:rsid w:val="008C5BCE"/>
    <w:rPr>
      <w:rFonts w:ascii="Arial" w:hAnsi="Arial"/>
      <w:sz w:val="24"/>
      <w:szCs w:val="24"/>
    </w:rPr>
  </w:style>
  <w:style w:type="paragraph" w:styleId="Ballontekst">
    <w:name w:val="Balloon Text"/>
    <w:basedOn w:val="Standaard"/>
    <w:link w:val="BallontekstChar"/>
    <w:uiPriority w:val="99"/>
    <w:semiHidden/>
    <w:unhideWhenUsed/>
    <w:rsid w:val="008C5BCE"/>
    <w:rPr>
      <w:rFonts w:ascii="Tahoma" w:hAnsi="Tahoma" w:cs="Tahoma"/>
      <w:sz w:val="16"/>
      <w:szCs w:val="16"/>
    </w:rPr>
  </w:style>
  <w:style w:type="character" w:customStyle="1" w:styleId="BallontekstChar">
    <w:name w:val="Ballontekst Char"/>
    <w:basedOn w:val="Standaardalinea-lettertype"/>
    <w:link w:val="Ballontekst"/>
    <w:uiPriority w:val="99"/>
    <w:semiHidden/>
    <w:rsid w:val="008C5BCE"/>
    <w:rPr>
      <w:rFonts w:ascii="Tahoma" w:hAnsi="Tahoma" w:cs="Tahoma"/>
      <w:sz w:val="16"/>
      <w:szCs w:val="16"/>
    </w:rPr>
  </w:style>
  <w:style w:type="character" w:customStyle="1" w:styleId="VoettekstChar">
    <w:name w:val="Voettekst Char"/>
    <w:basedOn w:val="Standaardalinea-lettertype"/>
    <w:link w:val="Voettekst"/>
    <w:uiPriority w:val="99"/>
    <w:rsid w:val="008C5BCE"/>
    <w:rPr>
      <w:rFonts w:ascii="Arial" w:hAnsi="Arial"/>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21</Pages>
  <Words>3322</Words>
  <Characters>18271</Characters>
  <Application>Microsoft Office Word</Application>
  <DocSecurity>0</DocSecurity>
  <Lines>152</Lines>
  <Paragraphs>43</Paragraphs>
  <ScaleCrop>false</ScaleCrop>
  <HeadingPairs>
    <vt:vector size="2" baseType="variant">
      <vt:variant>
        <vt:lpstr>Titel</vt:lpstr>
      </vt:variant>
      <vt:variant>
        <vt:i4>1</vt:i4>
      </vt:variant>
    </vt:vector>
  </HeadingPairs>
  <TitlesOfParts>
    <vt:vector size="1" baseType="lpstr">
      <vt:lpstr>Inleiding</vt:lpstr>
    </vt:vector>
  </TitlesOfParts>
  <Company/>
  <LinksUpToDate>false</LinksUpToDate>
  <CharactersWithSpaces>21550</CharactersWithSpaces>
  <SharedDoc>false</SharedDoc>
  <HLinks>
    <vt:vector size="162" baseType="variant">
      <vt:variant>
        <vt:i4>1638448</vt:i4>
      </vt:variant>
      <vt:variant>
        <vt:i4>158</vt:i4>
      </vt:variant>
      <vt:variant>
        <vt:i4>0</vt:i4>
      </vt:variant>
      <vt:variant>
        <vt:i4>5</vt:i4>
      </vt:variant>
      <vt:variant>
        <vt:lpwstr/>
      </vt:variant>
      <vt:variant>
        <vt:lpwstr>_Toc181878766</vt:lpwstr>
      </vt:variant>
      <vt:variant>
        <vt:i4>1638448</vt:i4>
      </vt:variant>
      <vt:variant>
        <vt:i4>152</vt:i4>
      </vt:variant>
      <vt:variant>
        <vt:i4>0</vt:i4>
      </vt:variant>
      <vt:variant>
        <vt:i4>5</vt:i4>
      </vt:variant>
      <vt:variant>
        <vt:lpwstr/>
      </vt:variant>
      <vt:variant>
        <vt:lpwstr>_Toc181878765</vt:lpwstr>
      </vt:variant>
      <vt:variant>
        <vt:i4>1638448</vt:i4>
      </vt:variant>
      <vt:variant>
        <vt:i4>146</vt:i4>
      </vt:variant>
      <vt:variant>
        <vt:i4>0</vt:i4>
      </vt:variant>
      <vt:variant>
        <vt:i4>5</vt:i4>
      </vt:variant>
      <vt:variant>
        <vt:lpwstr/>
      </vt:variant>
      <vt:variant>
        <vt:lpwstr>_Toc181878764</vt:lpwstr>
      </vt:variant>
      <vt:variant>
        <vt:i4>1638448</vt:i4>
      </vt:variant>
      <vt:variant>
        <vt:i4>140</vt:i4>
      </vt:variant>
      <vt:variant>
        <vt:i4>0</vt:i4>
      </vt:variant>
      <vt:variant>
        <vt:i4>5</vt:i4>
      </vt:variant>
      <vt:variant>
        <vt:lpwstr/>
      </vt:variant>
      <vt:variant>
        <vt:lpwstr>_Toc181878763</vt:lpwstr>
      </vt:variant>
      <vt:variant>
        <vt:i4>1638448</vt:i4>
      </vt:variant>
      <vt:variant>
        <vt:i4>134</vt:i4>
      </vt:variant>
      <vt:variant>
        <vt:i4>0</vt:i4>
      </vt:variant>
      <vt:variant>
        <vt:i4>5</vt:i4>
      </vt:variant>
      <vt:variant>
        <vt:lpwstr/>
      </vt:variant>
      <vt:variant>
        <vt:lpwstr>_Toc181878762</vt:lpwstr>
      </vt:variant>
      <vt:variant>
        <vt:i4>1638448</vt:i4>
      </vt:variant>
      <vt:variant>
        <vt:i4>128</vt:i4>
      </vt:variant>
      <vt:variant>
        <vt:i4>0</vt:i4>
      </vt:variant>
      <vt:variant>
        <vt:i4>5</vt:i4>
      </vt:variant>
      <vt:variant>
        <vt:lpwstr/>
      </vt:variant>
      <vt:variant>
        <vt:lpwstr>_Toc181878761</vt:lpwstr>
      </vt:variant>
      <vt:variant>
        <vt:i4>1638448</vt:i4>
      </vt:variant>
      <vt:variant>
        <vt:i4>122</vt:i4>
      </vt:variant>
      <vt:variant>
        <vt:i4>0</vt:i4>
      </vt:variant>
      <vt:variant>
        <vt:i4>5</vt:i4>
      </vt:variant>
      <vt:variant>
        <vt:lpwstr/>
      </vt:variant>
      <vt:variant>
        <vt:lpwstr>_Toc181878760</vt:lpwstr>
      </vt:variant>
      <vt:variant>
        <vt:i4>1703984</vt:i4>
      </vt:variant>
      <vt:variant>
        <vt:i4>116</vt:i4>
      </vt:variant>
      <vt:variant>
        <vt:i4>0</vt:i4>
      </vt:variant>
      <vt:variant>
        <vt:i4>5</vt:i4>
      </vt:variant>
      <vt:variant>
        <vt:lpwstr/>
      </vt:variant>
      <vt:variant>
        <vt:lpwstr>_Toc181878759</vt:lpwstr>
      </vt:variant>
      <vt:variant>
        <vt:i4>1703984</vt:i4>
      </vt:variant>
      <vt:variant>
        <vt:i4>110</vt:i4>
      </vt:variant>
      <vt:variant>
        <vt:i4>0</vt:i4>
      </vt:variant>
      <vt:variant>
        <vt:i4>5</vt:i4>
      </vt:variant>
      <vt:variant>
        <vt:lpwstr/>
      </vt:variant>
      <vt:variant>
        <vt:lpwstr>_Toc181878758</vt:lpwstr>
      </vt:variant>
      <vt:variant>
        <vt:i4>1703984</vt:i4>
      </vt:variant>
      <vt:variant>
        <vt:i4>104</vt:i4>
      </vt:variant>
      <vt:variant>
        <vt:i4>0</vt:i4>
      </vt:variant>
      <vt:variant>
        <vt:i4>5</vt:i4>
      </vt:variant>
      <vt:variant>
        <vt:lpwstr/>
      </vt:variant>
      <vt:variant>
        <vt:lpwstr>_Toc181878757</vt:lpwstr>
      </vt:variant>
      <vt:variant>
        <vt:i4>1703984</vt:i4>
      </vt:variant>
      <vt:variant>
        <vt:i4>98</vt:i4>
      </vt:variant>
      <vt:variant>
        <vt:i4>0</vt:i4>
      </vt:variant>
      <vt:variant>
        <vt:i4>5</vt:i4>
      </vt:variant>
      <vt:variant>
        <vt:lpwstr/>
      </vt:variant>
      <vt:variant>
        <vt:lpwstr>_Toc181878756</vt:lpwstr>
      </vt:variant>
      <vt:variant>
        <vt:i4>1703984</vt:i4>
      </vt:variant>
      <vt:variant>
        <vt:i4>92</vt:i4>
      </vt:variant>
      <vt:variant>
        <vt:i4>0</vt:i4>
      </vt:variant>
      <vt:variant>
        <vt:i4>5</vt:i4>
      </vt:variant>
      <vt:variant>
        <vt:lpwstr/>
      </vt:variant>
      <vt:variant>
        <vt:lpwstr>_Toc181878755</vt:lpwstr>
      </vt:variant>
      <vt:variant>
        <vt:i4>1703984</vt:i4>
      </vt:variant>
      <vt:variant>
        <vt:i4>86</vt:i4>
      </vt:variant>
      <vt:variant>
        <vt:i4>0</vt:i4>
      </vt:variant>
      <vt:variant>
        <vt:i4>5</vt:i4>
      </vt:variant>
      <vt:variant>
        <vt:lpwstr/>
      </vt:variant>
      <vt:variant>
        <vt:lpwstr>_Toc181878754</vt:lpwstr>
      </vt:variant>
      <vt:variant>
        <vt:i4>1703984</vt:i4>
      </vt:variant>
      <vt:variant>
        <vt:i4>80</vt:i4>
      </vt:variant>
      <vt:variant>
        <vt:i4>0</vt:i4>
      </vt:variant>
      <vt:variant>
        <vt:i4>5</vt:i4>
      </vt:variant>
      <vt:variant>
        <vt:lpwstr/>
      </vt:variant>
      <vt:variant>
        <vt:lpwstr>_Toc181878753</vt:lpwstr>
      </vt:variant>
      <vt:variant>
        <vt:i4>1703984</vt:i4>
      </vt:variant>
      <vt:variant>
        <vt:i4>74</vt:i4>
      </vt:variant>
      <vt:variant>
        <vt:i4>0</vt:i4>
      </vt:variant>
      <vt:variant>
        <vt:i4>5</vt:i4>
      </vt:variant>
      <vt:variant>
        <vt:lpwstr/>
      </vt:variant>
      <vt:variant>
        <vt:lpwstr>_Toc181878752</vt:lpwstr>
      </vt:variant>
      <vt:variant>
        <vt:i4>1703984</vt:i4>
      </vt:variant>
      <vt:variant>
        <vt:i4>68</vt:i4>
      </vt:variant>
      <vt:variant>
        <vt:i4>0</vt:i4>
      </vt:variant>
      <vt:variant>
        <vt:i4>5</vt:i4>
      </vt:variant>
      <vt:variant>
        <vt:lpwstr/>
      </vt:variant>
      <vt:variant>
        <vt:lpwstr>_Toc181878751</vt:lpwstr>
      </vt:variant>
      <vt:variant>
        <vt:i4>1703984</vt:i4>
      </vt:variant>
      <vt:variant>
        <vt:i4>62</vt:i4>
      </vt:variant>
      <vt:variant>
        <vt:i4>0</vt:i4>
      </vt:variant>
      <vt:variant>
        <vt:i4>5</vt:i4>
      </vt:variant>
      <vt:variant>
        <vt:lpwstr/>
      </vt:variant>
      <vt:variant>
        <vt:lpwstr>_Toc181878750</vt:lpwstr>
      </vt:variant>
      <vt:variant>
        <vt:i4>1769520</vt:i4>
      </vt:variant>
      <vt:variant>
        <vt:i4>56</vt:i4>
      </vt:variant>
      <vt:variant>
        <vt:i4>0</vt:i4>
      </vt:variant>
      <vt:variant>
        <vt:i4>5</vt:i4>
      </vt:variant>
      <vt:variant>
        <vt:lpwstr/>
      </vt:variant>
      <vt:variant>
        <vt:lpwstr>_Toc181878749</vt:lpwstr>
      </vt:variant>
      <vt:variant>
        <vt:i4>1769520</vt:i4>
      </vt:variant>
      <vt:variant>
        <vt:i4>50</vt:i4>
      </vt:variant>
      <vt:variant>
        <vt:i4>0</vt:i4>
      </vt:variant>
      <vt:variant>
        <vt:i4>5</vt:i4>
      </vt:variant>
      <vt:variant>
        <vt:lpwstr/>
      </vt:variant>
      <vt:variant>
        <vt:lpwstr>_Toc181878748</vt:lpwstr>
      </vt:variant>
      <vt:variant>
        <vt:i4>1769520</vt:i4>
      </vt:variant>
      <vt:variant>
        <vt:i4>44</vt:i4>
      </vt:variant>
      <vt:variant>
        <vt:i4>0</vt:i4>
      </vt:variant>
      <vt:variant>
        <vt:i4>5</vt:i4>
      </vt:variant>
      <vt:variant>
        <vt:lpwstr/>
      </vt:variant>
      <vt:variant>
        <vt:lpwstr>_Toc181878747</vt:lpwstr>
      </vt:variant>
      <vt:variant>
        <vt:i4>1769520</vt:i4>
      </vt:variant>
      <vt:variant>
        <vt:i4>38</vt:i4>
      </vt:variant>
      <vt:variant>
        <vt:i4>0</vt:i4>
      </vt:variant>
      <vt:variant>
        <vt:i4>5</vt:i4>
      </vt:variant>
      <vt:variant>
        <vt:lpwstr/>
      </vt:variant>
      <vt:variant>
        <vt:lpwstr>_Toc181878746</vt:lpwstr>
      </vt:variant>
      <vt:variant>
        <vt:i4>1769520</vt:i4>
      </vt:variant>
      <vt:variant>
        <vt:i4>32</vt:i4>
      </vt:variant>
      <vt:variant>
        <vt:i4>0</vt:i4>
      </vt:variant>
      <vt:variant>
        <vt:i4>5</vt:i4>
      </vt:variant>
      <vt:variant>
        <vt:lpwstr/>
      </vt:variant>
      <vt:variant>
        <vt:lpwstr>_Toc181878745</vt:lpwstr>
      </vt:variant>
      <vt:variant>
        <vt:i4>1769520</vt:i4>
      </vt:variant>
      <vt:variant>
        <vt:i4>26</vt:i4>
      </vt:variant>
      <vt:variant>
        <vt:i4>0</vt:i4>
      </vt:variant>
      <vt:variant>
        <vt:i4>5</vt:i4>
      </vt:variant>
      <vt:variant>
        <vt:lpwstr/>
      </vt:variant>
      <vt:variant>
        <vt:lpwstr>_Toc181878744</vt:lpwstr>
      </vt:variant>
      <vt:variant>
        <vt:i4>1769520</vt:i4>
      </vt:variant>
      <vt:variant>
        <vt:i4>20</vt:i4>
      </vt:variant>
      <vt:variant>
        <vt:i4>0</vt:i4>
      </vt:variant>
      <vt:variant>
        <vt:i4>5</vt:i4>
      </vt:variant>
      <vt:variant>
        <vt:lpwstr/>
      </vt:variant>
      <vt:variant>
        <vt:lpwstr>_Toc181878743</vt:lpwstr>
      </vt:variant>
      <vt:variant>
        <vt:i4>1769520</vt:i4>
      </vt:variant>
      <vt:variant>
        <vt:i4>14</vt:i4>
      </vt:variant>
      <vt:variant>
        <vt:i4>0</vt:i4>
      </vt:variant>
      <vt:variant>
        <vt:i4>5</vt:i4>
      </vt:variant>
      <vt:variant>
        <vt:lpwstr/>
      </vt:variant>
      <vt:variant>
        <vt:lpwstr>_Toc181878742</vt:lpwstr>
      </vt:variant>
      <vt:variant>
        <vt:i4>1769520</vt:i4>
      </vt:variant>
      <vt:variant>
        <vt:i4>8</vt:i4>
      </vt:variant>
      <vt:variant>
        <vt:i4>0</vt:i4>
      </vt:variant>
      <vt:variant>
        <vt:i4>5</vt:i4>
      </vt:variant>
      <vt:variant>
        <vt:lpwstr/>
      </vt:variant>
      <vt:variant>
        <vt:lpwstr>_Toc181878741</vt:lpwstr>
      </vt:variant>
      <vt:variant>
        <vt:i4>1769520</vt:i4>
      </vt:variant>
      <vt:variant>
        <vt:i4>2</vt:i4>
      </vt:variant>
      <vt:variant>
        <vt:i4>0</vt:i4>
      </vt:variant>
      <vt:variant>
        <vt:i4>5</vt:i4>
      </vt:variant>
      <vt:variant>
        <vt:lpwstr/>
      </vt:variant>
      <vt:variant>
        <vt:lpwstr>_Toc181878740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Inleiding</dc:title>
  <dc:subject/>
  <dc:creator>maessen</dc:creator>
  <cp:keywords/>
  <dc:description/>
  <cp:lastModifiedBy> </cp:lastModifiedBy>
  <cp:revision>2</cp:revision>
  <dcterms:created xsi:type="dcterms:W3CDTF">2011-06-22T16:54:00Z</dcterms:created>
  <dcterms:modified xsi:type="dcterms:W3CDTF">2011-06-22T16:54:00Z</dcterms:modified>
</cp:coreProperties>
</file>